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b/>
          <w:bCs/>
          <w:caps w:val="0"/>
          <w:kern w:val="0"/>
          <w:sz w:val="23"/>
          <w:lang w:eastAsia="ja-JP"/>
        </w:rPr>
        <w:id w:val="16927735"/>
        <w:docPartObj>
          <w:docPartGallery w:val="Cover Pages"/>
          <w:docPartUnique/>
        </w:docPartObj>
      </w:sdtPr>
      <w:sdtEndPr>
        <w:rPr>
          <w:b w:val="0"/>
          <w:bCs w:val="0"/>
          <w:color w:val="EBDDC3" w:themeColor="background2"/>
        </w:rPr>
      </w:sdtEndPr>
      <w:sdtContent>
        <w:p w14:paraId="2E560A64" w14:textId="77777777" w:rsidR="00616746" w:rsidRDefault="00616746" w:rsidP="00616746">
          <w:pPr>
            <w:pStyle w:val="CompanyName"/>
            <w:rPr>
              <w:b/>
              <w:bCs/>
            </w:rPr>
          </w:pPr>
        </w:p>
        <w:p w14:paraId="35D96643" w14:textId="53117BAC" w:rsidR="00616746" w:rsidRPr="00096C2D" w:rsidRDefault="006448F0" w:rsidP="006448F0">
          <w:pPr>
            <w:pStyle w:val="CompanyName"/>
            <w:jc w:val="center"/>
            <w:rPr>
              <w:b/>
              <w:sz w:val="44"/>
              <w:szCs w:val="44"/>
            </w:rPr>
          </w:pPr>
          <w:r>
            <w:rPr>
              <w:b/>
              <w:sz w:val="44"/>
              <w:szCs w:val="44"/>
            </w:rPr>
            <w:t>READING</w:t>
          </w:r>
          <w:r w:rsidR="00096C2D" w:rsidRPr="00096C2D">
            <w:rPr>
              <w:b/>
              <w:sz w:val="44"/>
              <w:szCs w:val="44"/>
            </w:rPr>
            <w:t xml:space="preserve"> specialist certificate</w:t>
          </w:r>
        </w:p>
        <w:p w14:paraId="7034DA33" w14:textId="77777777" w:rsidR="00616746" w:rsidRPr="00A50B92" w:rsidRDefault="00616746" w:rsidP="00616746">
          <w:pPr>
            <w:pStyle w:val="CompanyName"/>
            <w:rPr>
              <w:sz w:val="36"/>
            </w:rPr>
          </w:pPr>
          <w:r>
            <w:tab/>
          </w:r>
          <w:r>
            <w:tab/>
          </w:r>
          <w:r>
            <w:tab/>
          </w:r>
        </w:p>
        <w:p w14:paraId="36A3C9C5" w14:textId="77777777" w:rsidR="00616746" w:rsidRPr="007D75CF" w:rsidRDefault="00616746" w:rsidP="00616746">
          <w:pPr>
            <w:pStyle w:val="SubtitleCover"/>
            <w:spacing w:after="0"/>
            <w:jc w:val="center"/>
            <w:rPr>
              <w:rFonts w:asciiTheme="majorHAnsi" w:hAnsiTheme="majorHAnsi"/>
              <w:b/>
              <w:color w:val="716767" w:themeColor="accent6" w:themeShade="BF"/>
              <w:sz w:val="56"/>
              <w:szCs w:val="56"/>
            </w:rPr>
          </w:pPr>
          <w:r w:rsidRPr="007D75CF">
            <w:rPr>
              <w:rFonts w:asciiTheme="majorHAnsi" w:hAnsiTheme="majorHAnsi"/>
              <w:b/>
              <w:color w:val="716767" w:themeColor="accent6" w:themeShade="BF"/>
              <w:sz w:val="56"/>
              <w:szCs w:val="56"/>
            </w:rPr>
            <w:t xml:space="preserve">Program </w:t>
          </w:r>
          <w:r w:rsidR="00476BE3">
            <w:rPr>
              <w:rFonts w:asciiTheme="majorHAnsi" w:hAnsiTheme="majorHAnsi"/>
              <w:b/>
              <w:color w:val="716767" w:themeColor="accent6" w:themeShade="BF"/>
              <w:sz w:val="56"/>
              <w:szCs w:val="56"/>
            </w:rPr>
            <w:t xml:space="preserve">Overview &amp; </w:t>
          </w:r>
          <w:r w:rsidRPr="007D75CF">
            <w:rPr>
              <w:rFonts w:asciiTheme="majorHAnsi" w:hAnsiTheme="majorHAnsi"/>
              <w:b/>
              <w:color w:val="716767" w:themeColor="accent6" w:themeShade="BF"/>
              <w:sz w:val="56"/>
              <w:szCs w:val="56"/>
            </w:rPr>
            <w:t>Handbook</w:t>
          </w:r>
        </w:p>
        <w:p w14:paraId="44804C21" w14:textId="77777777" w:rsidR="00616746" w:rsidRDefault="00616746" w:rsidP="00616746"/>
        <w:p w14:paraId="08F5655C" w14:textId="77777777" w:rsidR="00616746" w:rsidRDefault="00616746" w:rsidP="00616746"/>
        <w:p w14:paraId="493E25F4" w14:textId="77777777" w:rsidR="007149A5" w:rsidRDefault="007149A5" w:rsidP="00616746"/>
        <w:p w14:paraId="7042EFEF" w14:textId="77777777" w:rsidR="00616746" w:rsidRDefault="00616746" w:rsidP="00616746">
          <w:r>
            <w:rPr>
              <w:noProof/>
              <w:lang w:eastAsia="en-US"/>
            </w:rPr>
            <w:drawing>
              <wp:anchor distT="0" distB="0" distL="114300" distR="114300" simplePos="0" relativeHeight="251658752" behindDoc="0" locked="0" layoutInCell="1" allowOverlap="1" wp14:anchorId="124C6B26" wp14:editId="18B746C2">
                <wp:simplePos x="0" y="0"/>
                <wp:positionH relativeFrom="column">
                  <wp:posOffset>1898650</wp:posOffset>
                </wp:positionH>
                <wp:positionV relativeFrom="paragraph">
                  <wp:posOffset>161290</wp:posOffset>
                </wp:positionV>
                <wp:extent cx="2834640" cy="2814320"/>
                <wp:effectExtent l="0" t="0" r="1016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814320"/>
                        </a:xfrm>
                        <a:prstGeom prst="rect">
                          <a:avLst/>
                        </a:prstGeom>
                        <a:noFill/>
                        <a:ln>
                          <a:noFill/>
                        </a:ln>
                      </pic:spPr>
                    </pic:pic>
                  </a:graphicData>
                </a:graphic>
              </wp:anchor>
            </w:drawing>
          </w:r>
        </w:p>
        <w:p w14:paraId="52FB8C0C" w14:textId="77777777" w:rsidR="00616746" w:rsidRDefault="00616746" w:rsidP="00616746"/>
        <w:p w14:paraId="17389BAD" w14:textId="77777777" w:rsidR="00616746" w:rsidRDefault="00616746" w:rsidP="00616746"/>
        <w:p w14:paraId="71B9043A" w14:textId="77777777" w:rsidR="00616746" w:rsidRDefault="00616746" w:rsidP="00616746"/>
        <w:p w14:paraId="61E410BE" w14:textId="77777777" w:rsidR="00616746" w:rsidRDefault="00616746" w:rsidP="00616746"/>
        <w:p w14:paraId="0563239E" w14:textId="77777777" w:rsidR="00616746" w:rsidRDefault="00616746" w:rsidP="00616746"/>
        <w:p w14:paraId="475A08AA" w14:textId="77777777" w:rsidR="00616746" w:rsidRDefault="00616746" w:rsidP="00616746"/>
        <w:p w14:paraId="640B384C" w14:textId="77777777" w:rsidR="00616746" w:rsidRDefault="00616746" w:rsidP="00616746"/>
        <w:p w14:paraId="1D7BB3F2" w14:textId="77777777" w:rsidR="00616746" w:rsidRDefault="00616746" w:rsidP="00616746"/>
        <w:p w14:paraId="2DB319D1" w14:textId="77777777" w:rsidR="00616746" w:rsidRPr="00BF7527" w:rsidRDefault="00616746" w:rsidP="00616746">
          <w:pPr>
            <w:jc w:val="center"/>
          </w:pPr>
        </w:p>
        <w:p w14:paraId="4AF224AB" w14:textId="77777777" w:rsidR="00616746" w:rsidRDefault="00616746" w:rsidP="00616746"/>
        <w:p w14:paraId="4675815F" w14:textId="77777777" w:rsidR="007149A5" w:rsidRDefault="007149A5" w:rsidP="00616746"/>
        <w:p w14:paraId="24F0FDC5" w14:textId="77777777" w:rsidR="007149A5" w:rsidRDefault="007149A5" w:rsidP="00616746"/>
        <w:p w14:paraId="4C442364" w14:textId="77777777" w:rsidR="007149A5" w:rsidRDefault="007149A5" w:rsidP="00616746"/>
        <w:p w14:paraId="6D0E8F56" w14:textId="77777777" w:rsidR="00616746" w:rsidRDefault="00616746" w:rsidP="00616746"/>
        <w:p w14:paraId="629DD88A" w14:textId="77777777" w:rsidR="00141C7E" w:rsidRDefault="00141C7E" w:rsidP="00616746"/>
        <w:p w14:paraId="5C89218A" w14:textId="77777777" w:rsidR="00616746" w:rsidRPr="00AA3111" w:rsidRDefault="00C04175" w:rsidP="00616746">
          <w:pPr>
            <w:pStyle w:val="SubtitleCover"/>
            <w:spacing w:after="0"/>
            <w:rPr>
              <w:sz w:val="28"/>
            </w:rPr>
          </w:pPr>
          <w:r>
            <w:rPr>
              <w:noProof/>
            </w:rPr>
            <mc:AlternateContent>
              <mc:Choice Requires="wps">
                <w:drawing>
                  <wp:anchor distT="0" distB="0" distL="114300" distR="114300" simplePos="0" relativeHeight="251662336" behindDoc="0" locked="0" layoutInCell="1" allowOverlap="1" wp14:anchorId="4A223710" wp14:editId="1DA733F3">
                    <wp:simplePos x="0" y="0"/>
                    <wp:positionH relativeFrom="column">
                      <wp:posOffset>3175</wp:posOffset>
                    </wp:positionH>
                    <wp:positionV relativeFrom="paragraph">
                      <wp:posOffset>67310</wp:posOffset>
                    </wp:positionV>
                    <wp:extent cx="6499225" cy="45720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9225" cy="457200"/>
                            </a:xfrm>
                            <a:prstGeom prst="rect">
                              <a:avLst/>
                            </a:prstGeom>
                            <a:extLst>
                              <a:ext uri="{91240B29-F687-4F45-9708-019B960494DF}">
                                <a14:hiddenLine xmlns:a14="http://schemas.microsoft.com/office/drawing/2010/main" w="5334">
                                  <a:solidFill>
                                    <a:srgbClr val="000000"/>
                                  </a:solidFill>
                                  <a:round/>
                                  <a:headEnd/>
                                  <a:tailEnd/>
                                </a14:hiddenLine>
                              </a:ext>
                            </a:extLst>
                          </wps:spPr>
                          <wps:txbx>
                            <w:txbxContent>
                              <w:p w14:paraId="4A3BA752" w14:textId="77777777" w:rsidR="00434AD2" w:rsidRPr="00C04175" w:rsidRDefault="00434AD2" w:rsidP="00C04175">
                                <w:pPr>
                                  <w:jc w:val="center"/>
                                  <w:rPr>
                                    <w:rFonts w:ascii="Garamond" w:hAnsi="Garamond"/>
                                    <w:color w:val="000000"/>
                                    <w:sz w:val="32"/>
                                    <w:szCs w:val="32"/>
                                    <w14:shadow w14:blurRad="0" w14:dist="12700" w14:dir="2280264" w14:sx="100000" w14:sy="100000" w14:kx="0" w14:ky="0" w14:algn="ctr">
                                      <w14:srgbClr w14:val="5A5A5A"/>
                                    </w14:shadow>
                                  </w:rPr>
                                </w:pPr>
                                <w:r w:rsidRPr="00C04175">
                                  <w:rPr>
                                    <w:rFonts w:ascii="Garamond" w:hAnsi="Garamond"/>
                                    <w:color w:val="000000"/>
                                    <w:sz w:val="32"/>
                                    <w:szCs w:val="32"/>
                                    <w14:shadow w14:blurRad="0" w14:dist="12700" w14:dir="2280264" w14:sx="100000" w14:sy="100000" w14:kx="0" w14:ky="0" w14:algn="ctr">
                                      <w14:srgbClr w14:val="5A5A5A"/>
                                    </w14:shadow>
                                  </w:rPr>
                                  <w:t>Saint Vincent College Education Department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223710" id="_x0000_t202" coordsize="21600,21600" o:spt="202" path="m,l,21600r21600,l21600,xe">
                    <v:stroke joinstyle="miter"/>
                    <v:path gradientshapeok="t" o:connecttype="rect"/>
                  </v:shapetype>
                  <v:shape id="WordArt 4" o:spid="_x0000_s1026" type="#_x0000_t202" style="position:absolute;margin-left:.25pt;margin-top:5.3pt;width:511.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" filled="f" stroked="f" strokeweight=".42pt">
                    <v:stroke joinstyle="round"/>
                    <v:path arrowok="t"/>
                    <v:textbox inset="0,0,0,0">
                      <w:txbxContent>
                        <w:p w14:paraId="4A3BA752" w14:textId="77777777" w:rsidR="00434AD2" w:rsidRPr="00C04175" w:rsidRDefault="00434AD2" w:rsidP="00C04175">
                          <w:pPr>
                            <w:jc w:val="center"/>
                            <w:rPr>
                              <w:rFonts w:ascii="Garamond" w:hAnsi="Garamond"/>
                              <w:color w:val="000000"/>
                              <w:sz w:val="32"/>
                              <w:szCs w:val="32"/>
                              <w14:shadow w14:blurRad="0" w14:dist="12700" w14:dir="2280264" w14:sx="100000" w14:sy="100000" w14:kx="0" w14:ky="0" w14:algn="ctr">
                                <w14:srgbClr w14:val="5A5A5A"/>
                              </w14:shadow>
                            </w:rPr>
                          </w:pPr>
                          <w:r w:rsidRPr="00C04175">
                            <w:rPr>
                              <w:rFonts w:ascii="Garamond" w:hAnsi="Garamond"/>
                              <w:color w:val="000000"/>
                              <w:sz w:val="32"/>
                              <w:szCs w:val="32"/>
                              <w14:shadow w14:blurRad="0" w14:dist="12700" w14:dir="2280264" w14:sx="100000" w14:sy="100000" w14:kx="0" w14:ky="0" w14:algn="ctr">
                                <w14:srgbClr w14:val="5A5A5A"/>
                              </w14:shadow>
                            </w:rPr>
                            <w:t>Saint Vincent College Education Department</w:t>
                          </w:r>
                        </w:p>
                      </w:txbxContent>
                    </v:textbox>
                  </v:shape>
                </w:pict>
              </mc:Fallback>
            </mc:AlternateContent>
          </w:r>
        </w:p>
        <w:p w14:paraId="13D88B32" w14:textId="77777777" w:rsidR="00616746" w:rsidRDefault="00616746" w:rsidP="00616746">
          <w:pPr>
            <w:pStyle w:val="TableofAuthorities"/>
            <w:spacing w:after="0"/>
            <w:jc w:val="center"/>
            <w:rPr>
              <w:color w:val="000000"/>
              <w:sz w:val="28"/>
            </w:rPr>
          </w:pPr>
        </w:p>
        <w:p w14:paraId="7560AB64" w14:textId="77777777" w:rsidR="00616746" w:rsidRDefault="00616746" w:rsidP="007149A5">
          <w:pPr>
            <w:pStyle w:val="TableofAuthorities"/>
            <w:spacing w:after="0"/>
            <w:ind w:left="0" w:firstLine="0"/>
            <w:rPr>
              <w:color w:val="000000"/>
              <w:sz w:val="28"/>
            </w:rPr>
          </w:pPr>
        </w:p>
        <w:p w14:paraId="189C1E4E" w14:textId="77777777" w:rsidR="00616746" w:rsidRPr="00AA3111" w:rsidRDefault="00616746" w:rsidP="00616746">
          <w:pPr>
            <w:pStyle w:val="TableofAuthorities"/>
            <w:spacing w:after="0"/>
            <w:jc w:val="center"/>
            <w:rPr>
              <w:sz w:val="28"/>
            </w:rPr>
            <w:sectPr w:rsidR="00616746" w:rsidRPr="00AA3111">
              <w:footerReference w:type="default" r:id="rId11"/>
              <w:footerReference w:type="first" r:id="rId12"/>
              <w:pgSz w:w="12240" w:h="15840" w:code="1"/>
              <w:pgMar w:top="960" w:right="960" w:bottom="180" w:left="960" w:header="0" w:footer="0" w:gutter="0"/>
              <w:pgBorders w:offsetFrom="page">
                <w:bottom w:val="single" w:sz="6" w:space="24" w:color="FFFFFF"/>
              </w:pgBorders>
              <w:pgNumType w:start="0"/>
              <w:cols w:space="720"/>
              <w:titlePg/>
            </w:sectPr>
          </w:pPr>
          <w:r>
            <w:rPr>
              <w:color w:val="000000"/>
              <w:sz w:val="28"/>
            </w:rPr>
            <w:t>http</w:t>
          </w:r>
          <w:r w:rsidRPr="00172D41">
            <w:rPr>
              <w:color w:val="000000"/>
              <w:sz w:val="28"/>
            </w:rPr>
            <w:t>://www.stvincenteducation.org/</w:t>
          </w:r>
        </w:p>
        <w:p w14:paraId="38435D4B" w14:textId="77777777" w:rsidR="000A3C59" w:rsidRPr="000A3C59" w:rsidRDefault="000A3C59" w:rsidP="000A3C59">
          <w:pPr>
            <w:spacing w:after="200" w:line="276" w:lineRule="auto"/>
            <w:rPr>
              <w:rFonts w:asciiTheme="majorHAnsi" w:hAnsiTheme="majorHAnsi"/>
              <w:i/>
              <w:color w:val="775F55" w:themeColor="text2"/>
              <w:sz w:val="26"/>
              <w:szCs w:val="26"/>
            </w:rPr>
          </w:pPr>
        </w:p>
        <w:sdt>
          <w:sdtPr>
            <w:rPr>
              <w:b/>
              <w:bCs/>
            </w:rPr>
            <w:id w:val="177704477"/>
            <w:docPartObj>
              <w:docPartGallery w:val="Table of Contents"/>
              <w:docPartUnique/>
            </w:docPartObj>
          </w:sdtPr>
          <w:sdtEndPr>
            <w:rPr>
              <w:b w:val="0"/>
              <w:bCs w:val="0"/>
            </w:rPr>
          </w:sdtEndPr>
          <w:sdtContent>
            <w:p w14:paraId="0B5EE09D" w14:textId="77777777" w:rsidR="00217846" w:rsidRPr="00A35DE0" w:rsidRDefault="00217846" w:rsidP="000A3C59">
              <w:pPr>
                <w:jc w:val="center"/>
                <w:rPr>
                  <w:sz w:val="24"/>
                  <w:szCs w:val="24"/>
                </w:rPr>
              </w:pPr>
              <w:r w:rsidRPr="00A35DE0">
                <w:rPr>
                  <w:sz w:val="24"/>
                  <w:szCs w:val="24"/>
                </w:rPr>
                <w:t>Table of Contents</w:t>
              </w:r>
            </w:p>
            <w:p w14:paraId="7119A161" w14:textId="1E6C5BAB" w:rsidR="000D4477" w:rsidRPr="00954C5B" w:rsidRDefault="00DA1336" w:rsidP="000D4477">
              <w:pPr>
                <w:pStyle w:val="TOC1"/>
                <w:rPr>
                  <w:rFonts w:eastAsiaTheme="minorEastAsia" w:cstheme="minorBidi"/>
                  <w:b w:val="0"/>
                  <w:bCs/>
                  <w:noProof/>
                  <w:sz w:val="24"/>
                  <w:szCs w:val="24"/>
                  <w:u w:val="none"/>
                </w:rPr>
              </w:pPr>
              <w:r>
                <w:rPr>
                  <w:b w:val="0"/>
                  <w:bCs/>
                  <w:u w:val="none"/>
                </w:rPr>
                <w:t xml:space="preserve">I. </w:t>
              </w:r>
              <w:r w:rsidR="0025328B" w:rsidRPr="00954C5B">
                <w:rPr>
                  <w:b w:val="0"/>
                  <w:bCs/>
                  <w:u w:val="none"/>
                </w:rPr>
                <w:fldChar w:fldCharType="begin"/>
              </w:r>
              <w:r w:rsidR="00217846" w:rsidRPr="00954C5B">
                <w:rPr>
                  <w:b w:val="0"/>
                  <w:bCs/>
                  <w:u w:val="none"/>
                </w:rPr>
                <w:instrText xml:space="preserve"> TOC \o "1-3" \h \z \u </w:instrText>
              </w:r>
              <w:r w:rsidR="0025328B" w:rsidRPr="00954C5B">
                <w:rPr>
                  <w:b w:val="0"/>
                  <w:bCs/>
                  <w:u w:val="none"/>
                </w:rPr>
                <w:fldChar w:fldCharType="separate"/>
              </w:r>
              <w:r w:rsidR="000D4477" w:rsidRPr="00954C5B">
                <w:rPr>
                  <w:b w:val="0"/>
                  <w:bCs/>
                  <w:noProof/>
                  <w:u w:val="none"/>
                </w:rPr>
                <w:t>Introduction</w:t>
              </w:r>
              <w:r w:rsidR="000D4477" w:rsidRPr="00954C5B">
                <w:rPr>
                  <w:b w:val="0"/>
                  <w:bCs/>
                  <w:noProof/>
                </w:rPr>
                <w:tab/>
              </w:r>
              <w:r w:rsidR="0025328B" w:rsidRPr="00954C5B">
                <w:rPr>
                  <w:b w:val="0"/>
                  <w:bCs/>
                  <w:noProof/>
                </w:rPr>
                <w:fldChar w:fldCharType="begin"/>
              </w:r>
              <w:r w:rsidR="000D4477" w:rsidRPr="00954C5B">
                <w:rPr>
                  <w:b w:val="0"/>
                  <w:bCs/>
                  <w:noProof/>
                </w:rPr>
                <w:instrText xml:space="preserve"> PAGEREF _Toc219779418 \h </w:instrText>
              </w:r>
              <w:r w:rsidR="0025328B" w:rsidRPr="00954C5B">
                <w:rPr>
                  <w:b w:val="0"/>
                  <w:bCs/>
                  <w:noProof/>
                </w:rPr>
              </w:r>
              <w:r w:rsidR="0025328B" w:rsidRPr="00954C5B">
                <w:rPr>
                  <w:b w:val="0"/>
                  <w:bCs/>
                  <w:noProof/>
                </w:rPr>
                <w:fldChar w:fldCharType="separate"/>
              </w:r>
              <w:r w:rsidR="000D4477" w:rsidRPr="00954C5B">
                <w:rPr>
                  <w:b w:val="0"/>
                  <w:bCs/>
                  <w:noProof/>
                </w:rPr>
                <w:t>1</w:t>
              </w:r>
              <w:r w:rsidR="0025328B" w:rsidRPr="00954C5B">
                <w:rPr>
                  <w:b w:val="0"/>
                  <w:bCs/>
                  <w:noProof/>
                </w:rPr>
                <w:fldChar w:fldCharType="end"/>
              </w:r>
            </w:p>
            <w:p w14:paraId="7F50FD72" w14:textId="28F5FA5E" w:rsidR="000D4477" w:rsidRPr="00954C5B" w:rsidRDefault="00CB7AD8">
              <w:pPr>
                <w:pStyle w:val="TOC2"/>
                <w:tabs>
                  <w:tab w:val="right" w:pos="10070"/>
                </w:tabs>
                <w:rPr>
                  <w:rFonts w:eastAsiaTheme="minorEastAsia" w:cstheme="minorBidi"/>
                  <w:b w:val="0"/>
                  <w:bCs/>
                  <w:smallCaps w:val="0"/>
                  <w:noProof/>
                  <w:sz w:val="24"/>
                  <w:szCs w:val="24"/>
                </w:rPr>
              </w:pPr>
              <w:r w:rsidRPr="00954C5B">
                <w:rPr>
                  <w:b w:val="0"/>
                  <w:bCs/>
                  <w:noProof/>
                </w:rPr>
                <w:t>Mission Statement</w:t>
              </w:r>
              <w:r w:rsidR="000D4477" w:rsidRPr="00954C5B">
                <w:rPr>
                  <w:b w:val="0"/>
                  <w:bCs/>
                  <w:noProof/>
                </w:rPr>
                <w:tab/>
              </w:r>
              <w:r w:rsidR="0025328B" w:rsidRPr="00954C5B">
                <w:rPr>
                  <w:b w:val="0"/>
                  <w:bCs/>
                  <w:noProof/>
                </w:rPr>
                <w:fldChar w:fldCharType="begin"/>
              </w:r>
              <w:r w:rsidR="000D4477" w:rsidRPr="00954C5B">
                <w:rPr>
                  <w:b w:val="0"/>
                  <w:bCs/>
                  <w:noProof/>
                </w:rPr>
                <w:instrText xml:space="preserve"> PAGEREF _Toc219779419 \h </w:instrText>
              </w:r>
              <w:r w:rsidR="0025328B" w:rsidRPr="00954C5B">
                <w:rPr>
                  <w:b w:val="0"/>
                  <w:bCs/>
                  <w:noProof/>
                </w:rPr>
              </w:r>
              <w:r w:rsidR="0025328B" w:rsidRPr="00954C5B">
                <w:rPr>
                  <w:b w:val="0"/>
                  <w:bCs/>
                  <w:noProof/>
                </w:rPr>
                <w:fldChar w:fldCharType="separate"/>
              </w:r>
              <w:r w:rsidR="000D4477" w:rsidRPr="00954C5B">
                <w:rPr>
                  <w:b w:val="0"/>
                  <w:bCs/>
                  <w:noProof/>
                </w:rPr>
                <w:t>1</w:t>
              </w:r>
              <w:r w:rsidR="0025328B" w:rsidRPr="00954C5B">
                <w:rPr>
                  <w:b w:val="0"/>
                  <w:bCs/>
                  <w:noProof/>
                </w:rPr>
                <w:fldChar w:fldCharType="end"/>
              </w:r>
            </w:p>
            <w:p w14:paraId="6117FE51" w14:textId="07B83301" w:rsidR="000D4477" w:rsidRPr="00954C5B" w:rsidRDefault="00CB7AD8">
              <w:pPr>
                <w:pStyle w:val="TOC2"/>
                <w:tabs>
                  <w:tab w:val="right" w:pos="10070"/>
                </w:tabs>
                <w:rPr>
                  <w:rFonts w:eastAsiaTheme="minorEastAsia" w:cstheme="minorBidi"/>
                  <w:b w:val="0"/>
                  <w:bCs/>
                  <w:smallCaps w:val="0"/>
                  <w:noProof/>
                  <w:sz w:val="24"/>
                  <w:szCs w:val="24"/>
                </w:rPr>
              </w:pPr>
              <w:r w:rsidRPr="00954C5B">
                <w:rPr>
                  <w:b w:val="0"/>
                  <w:bCs/>
                  <w:noProof/>
                </w:rPr>
                <w:t xml:space="preserve">Needs and demands for the </w:t>
              </w:r>
              <w:r w:rsidR="00D17F09" w:rsidRPr="00954C5B">
                <w:rPr>
                  <w:b w:val="0"/>
                  <w:bCs/>
                  <w:noProof/>
                </w:rPr>
                <w:t>PK-12</w:t>
              </w:r>
              <w:r w:rsidRPr="00954C5B">
                <w:rPr>
                  <w:b w:val="0"/>
                  <w:bCs/>
                  <w:noProof/>
                </w:rPr>
                <w:t xml:space="preserve"> </w:t>
              </w:r>
              <w:r w:rsidR="006448F0" w:rsidRPr="00954C5B">
                <w:rPr>
                  <w:b w:val="0"/>
                  <w:bCs/>
                  <w:noProof/>
                </w:rPr>
                <w:t>Reading</w:t>
              </w:r>
              <w:r w:rsidRPr="00954C5B">
                <w:rPr>
                  <w:b w:val="0"/>
                  <w:bCs/>
                  <w:noProof/>
                </w:rPr>
                <w:t xml:space="preserve"> Specialist Certificate</w:t>
              </w:r>
              <w:r w:rsidR="000D4477" w:rsidRPr="00954C5B">
                <w:rPr>
                  <w:b w:val="0"/>
                  <w:bCs/>
                  <w:noProof/>
                </w:rPr>
                <w:tab/>
              </w:r>
              <w:r w:rsidR="0025328B" w:rsidRPr="00954C5B">
                <w:rPr>
                  <w:b w:val="0"/>
                  <w:bCs/>
                  <w:noProof/>
                </w:rPr>
                <w:fldChar w:fldCharType="begin"/>
              </w:r>
              <w:r w:rsidR="000D4477" w:rsidRPr="00954C5B">
                <w:rPr>
                  <w:b w:val="0"/>
                  <w:bCs/>
                  <w:noProof/>
                </w:rPr>
                <w:instrText xml:space="preserve"> PAGEREF _Toc219779420 \h </w:instrText>
              </w:r>
              <w:r w:rsidR="0025328B" w:rsidRPr="00954C5B">
                <w:rPr>
                  <w:b w:val="0"/>
                  <w:bCs/>
                  <w:noProof/>
                </w:rPr>
              </w:r>
              <w:r w:rsidR="0025328B" w:rsidRPr="00954C5B">
                <w:rPr>
                  <w:b w:val="0"/>
                  <w:bCs/>
                  <w:noProof/>
                </w:rPr>
                <w:fldChar w:fldCharType="separate"/>
              </w:r>
              <w:r w:rsidR="000D4477" w:rsidRPr="00954C5B">
                <w:rPr>
                  <w:b w:val="0"/>
                  <w:bCs/>
                  <w:noProof/>
                </w:rPr>
                <w:t>2</w:t>
              </w:r>
              <w:r w:rsidR="0025328B" w:rsidRPr="00954C5B">
                <w:rPr>
                  <w:b w:val="0"/>
                  <w:bCs/>
                  <w:noProof/>
                </w:rPr>
                <w:fldChar w:fldCharType="end"/>
              </w:r>
            </w:p>
            <w:p w14:paraId="708445A9" w14:textId="77777777" w:rsidR="000D4477" w:rsidRPr="00954C5B" w:rsidRDefault="00CB7AD8">
              <w:pPr>
                <w:pStyle w:val="TOC3"/>
                <w:tabs>
                  <w:tab w:val="right" w:pos="10070"/>
                </w:tabs>
                <w:rPr>
                  <w:rFonts w:eastAsiaTheme="minorEastAsia" w:cstheme="minorBidi"/>
                  <w:bCs/>
                  <w:smallCaps w:val="0"/>
                  <w:noProof/>
                  <w:sz w:val="24"/>
                  <w:szCs w:val="24"/>
                </w:rPr>
              </w:pPr>
              <w:r w:rsidRPr="00954C5B">
                <w:rPr>
                  <w:bCs/>
                  <w:noProof/>
                </w:rPr>
                <w:t>Goals</w:t>
              </w:r>
              <w:r w:rsidR="000D4477" w:rsidRPr="00954C5B">
                <w:rPr>
                  <w:bCs/>
                  <w:noProof/>
                </w:rPr>
                <w:tab/>
              </w:r>
              <w:r w:rsidR="00C9234E" w:rsidRPr="00954C5B">
                <w:rPr>
                  <w:bCs/>
                  <w:noProof/>
                </w:rPr>
                <w:t>3</w:t>
              </w:r>
            </w:p>
            <w:p w14:paraId="1D71553D" w14:textId="77777777" w:rsidR="000D4477" w:rsidRPr="00954C5B" w:rsidRDefault="000B5581">
              <w:pPr>
                <w:pStyle w:val="TOC3"/>
                <w:tabs>
                  <w:tab w:val="right" w:pos="10070"/>
                </w:tabs>
                <w:rPr>
                  <w:rFonts w:eastAsiaTheme="minorEastAsia" w:cstheme="minorBidi"/>
                  <w:bCs/>
                  <w:smallCaps w:val="0"/>
                  <w:noProof/>
                  <w:sz w:val="24"/>
                  <w:szCs w:val="24"/>
                </w:rPr>
              </w:pPr>
              <w:r w:rsidRPr="00954C5B">
                <w:rPr>
                  <w:bCs/>
                  <w:noProof/>
                </w:rPr>
                <w:t>COURSEWORK</w:t>
              </w:r>
              <w:r w:rsidR="000D4477" w:rsidRPr="00954C5B">
                <w:rPr>
                  <w:bCs/>
                  <w:noProof/>
                </w:rPr>
                <w:tab/>
              </w:r>
              <w:r w:rsidR="00C9234E" w:rsidRPr="00954C5B">
                <w:rPr>
                  <w:bCs/>
                  <w:noProof/>
                </w:rPr>
                <w:t>5</w:t>
              </w:r>
            </w:p>
            <w:p w14:paraId="1FDFCDEB" w14:textId="71326B54" w:rsidR="000B5581" w:rsidRPr="00954C5B" w:rsidRDefault="000B5581" w:rsidP="000B5581">
              <w:pPr>
                <w:pStyle w:val="TOC2"/>
                <w:tabs>
                  <w:tab w:val="right" w:pos="10070"/>
                </w:tabs>
                <w:rPr>
                  <w:b w:val="0"/>
                  <w:bCs/>
                  <w:noProof/>
                </w:rPr>
              </w:pPr>
              <w:r w:rsidRPr="00954C5B">
                <w:rPr>
                  <w:b w:val="0"/>
                  <w:bCs/>
                  <w:noProof/>
                </w:rPr>
                <w:t xml:space="preserve">Required coursework for the </w:t>
              </w:r>
              <w:r w:rsidR="00D17F09" w:rsidRPr="00954C5B">
                <w:rPr>
                  <w:b w:val="0"/>
                  <w:bCs/>
                  <w:noProof/>
                </w:rPr>
                <w:t>PK-12</w:t>
              </w:r>
              <w:r w:rsidRPr="00954C5B">
                <w:rPr>
                  <w:b w:val="0"/>
                  <w:bCs/>
                  <w:noProof/>
                </w:rPr>
                <w:t xml:space="preserve"> </w:t>
              </w:r>
              <w:r w:rsidR="006448F0" w:rsidRPr="00954C5B">
                <w:rPr>
                  <w:b w:val="0"/>
                  <w:bCs/>
                  <w:noProof/>
                </w:rPr>
                <w:t>Reading</w:t>
              </w:r>
              <w:r w:rsidRPr="00954C5B">
                <w:rPr>
                  <w:b w:val="0"/>
                  <w:bCs/>
                  <w:noProof/>
                </w:rPr>
                <w:t xml:space="preserve"> Specialist Certificate</w:t>
              </w:r>
              <w:r w:rsidR="000D4477" w:rsidRPr="00954C5B">
                <w:rPr>
                  <w:b w:val="0"/>
                  <w:bCs/>
                  <w:noProof/>
                </w:rPr>
                <w:tab/>
              </w:r>
              <w:r w:rsidR="00C9234E" w:rsidRPr="00954C5B">
                <w:rPr>
                  <w:b w:val="0"/>
                  <w:bCs/>
                  <w:noProof/>
                </w:rPr>
                <w:t>5</w:t>
              </w:r>
            </w:p>
            <w:p w14:paraId="67EB7228" w14:textId="4B2D463D" w:rsidR="000D4477" w:rsidRPr="00954C5B" w:rsidRDefault="000B5581">
              <w:pPr>
                <w:pStyle w:val="TOC3"/>
                <w:tabs>
                  <w:tab w:val="right" w:pos="10070"/>
                </w:tabs>
                <w:rPr>
                  <w:bCs/>
                  <w:noProof/>
                </w:rPr>
              </w:pPr>
              <w:r w:rsidRPr="00954C5B">
                <w:rPr>
                  <w:bCs/>
                  <w:noProof/>
                </w:rPr>
                <w:t>Course Descriptions</w:t>
              </w:r>
              <w:r w:rsidR="000D4477" w:rsidRPr="00954C5B">
                <w:rPr>
                  <w:bCs/>
                  <w:noProof/>
                </w:rPr>
                <w:tab/>
              </w:r>
              <w:r w:rsidR="00A35DE0" w:rsidRPr="00954C5B">
                <w:rPr>
                  <w:bCs/>
                  <w:noProof/>
                </w:rPr>
                <w:t>5</w:t>
              </w:r>
            </w:p>
            <w:p w14:paraId="26814CE4" w14:textId="77777777" w:rsidR="00A35DE0" w:rsidRPr="00954C5B" w:rsidRDefault="00A35DE0">
              <w:pPr>
                <w:pStyle w:val="TOC3"/>
                <w:tabs>
                  <w:tab w:val="right" w:pos="10070"/>
                </w:tabs>
                <w:rPr>
                  <w:bCs/>
                  <w:smallCaps w:val="0"/>
                </w:rPr>
              </w:pPr>
            </w:p>
            <w:p w14:paraId="38CD285F" w14:textId="55FB8543" w:rsidR="000D4477" w:rsidRPr="00954C5B" w:rsidRDefault="000B5581">
              <w:pPr>
                <w:pStyle w:val="TOC3"/>
                <w:tabs>
                  <w:tab w:val="right" w:pos="10070"/>
                </w:tabs>
                <w:rPr>
                  <w:rFonts w:eastAsiaTheme="minorEastAsia" w:cstheme="minorBidi"/>
                  <w:bCs/>
                  <w:smallCaps w:val="0"/>
                  <w:noProof/>
                  <w:sz w:val="24"/>
                  <w:szCs w:val="24"/>
                </w:rPr>
              </w:pPr>
              <w:r w:rsidRPr="00954C5B">
                <w:rPr>
                  <w:bCs/>
                  <w:noProof/>
                </w:rPr>
                <w:t>FACULTY</w:t>
              </w:r>
              <w:r w:rsidR="000D4477" w:rsidRPr="00954C5B">
                <w:rPr>
                  <w:bCs/>
                  <w:noProof/>
                </w:rPr>
                <w:tab/>
              </w:r>
              <w:r w:rsidR="00A35DE0" w:rsidRPr="00954C5B">
                <w:rPr>
                  <w:bCs/>
                  <w:noProof/>
                </w:rPr>
                <w:t>7</w:t>
              </w:r>
            </w:p>
            <w:p w14:paraId="31928D91" w14:textId="2C179089" w:rsidR="000D4477" w:rsidRPr="00954C5B" w:rsidRDefault="000B5581">
              <w:pPr>
                <w:pStyle w:val="TOC3"/>
                <w:tabs>
                  <w:tab w:val="right" w:pos="10070"/>
                </w:tabs>
                <w:rPr>
                  <w:rFonts w:eastAsiaTheme="minorEastAsia" w:cstheme="minorBidi"/>
                  <w:bCs/>
                  <w:smallCaps w:val="0"/>
                  <w:noProof/>
                  <w:sz w:val="24"/>
                  <w:szCs w:val="24"/>
                </w:rPr>
              </w:pPr>
              <w:r w:rsidRPr="00954C5B">
                <w:rPr>
                  <w:bCs/>
                  <w:noProof/>
                </w:rPr>
                <w:t>PROGRAM DETAILS</w:t>
              </w:r>
              <w:r w:rsidR="000D4477" w:rsidRPr="00954C5B">
                <w:rPr>
                  <w:bCs/>
                  <w:noProof/>
                </w:rPr>
                <w:tab/>
              </w:r>
              <w:r w:rsidR="00A35DE0" w:rsidRPr="00954C5B">
                <w:rPr>
                  <w:bCs/>
                  <w:noProof/>
                </w:rPr>
                <w:t>10</w:t>
              </w:r>
            </w:p>
            <w:p w14:paraId="6A64AC07" w14:textId="1B8ADC69" w:rsidR="000D4477" w:rsidRPr="00954C5B" w:rsidRDefault="000B5581">
              <w:pPr>
                <w:pStyle w:val="TOC3"/>
                <w:tabs>
                  <w:tab w:val="right" w:pos="10070"/>
                </w:tabs>
                <w:rPr>
                  <w:bCs/>
                  <w:noProof/>
                </w:rPr>
              </w:pPr>
              <w:r w:rsidRPr="00954C5B">
                <w:rPr>
                  <w:bCs/>
                  <w:noProof/>
                </w:rPr>
                <w:t>Clearances</w:t>
              </w:r>
              <w:r w:rsidR="0013154F" w:rsidRPr="00954C5B">
                <w:rPr>
                  <w:bCs/>
                  <w:noProof/>
                </w:rPr>
                <w:tab/>
              </w:r>
              <w:r w:rsidR="00A35DE0" w:rsidRPr="00954C5B">
                <w:rPr>
                  <w:bCs/>
                  <w:noProof/>
                </w:rPr>
                <w:t>10</w:t>
              </w:r>
            </w:p>
            <w:p w14:paraId="332875F0" w14:textId="2BB0ED67" w:rsidR="000D4477" w:rsidRPr="00954C5B" w:rsidRDefault="000B5581">
              <w:pPr>
                <w:pStyle w:val="TOC3"/>
                <w:tabs>
                  <w:tab w:val="right" w:pos="10070"/>
                </w:tabs>
                <w:rPr>
                  <w:rFonts w:eastAsiaTheme="minorEastAsia" w:cstheme="minorBidi"/>
                  <w:bCs/>
                  <w:smallCaps w:val="0"/>
                  <w:noProof/>
                  <w:sz w:val="24"/>
                  <w:szCs w:val="24"/>
                </w:rPr>
              </w:pPr>
              <w:r w:rsidRPr="00954C5B">
                <w:rPr>
                  <w:bCs/>
                  <w:noProof/>
                </w:rPr>
                <w:t xml:space="preserve">Obatining the </w:t>
              </w:r>
              <w:r w:rsidR="00D17F09" w:rsidRPr="00954C5B">
                <w:rPr>
                  <w:bCs/>
                  <w:noProof/>
                </w:rPr>
                <w:t>PK-12</w:t>
              </w:r>
              <w:r w:rsidRPr="00954C5B">
                <w:rPr>
                  <w:bCs/>
                  <w:noProof/>
                </w:rPr>
                <w:t xml:space="preserve"> </w:t>
              </w:r>
              <w:r w:rsidR="006448F0" w:rsidRPr="00954C5B">
                <w:rPr>
                  <w:bCs/>
                  <w:noProof/>
                </w:rPr>
                <w:t>Reading</w:t>
              </w:r>
              <w:r w:rsidRPr="00954C5B">
                <w:rPr>
                  <w:bCs/>
                  <w:noProof/>
                </w:rPr>
                <w:t xml:space="preserve"> Specialist Certificate</w:t>
              </w:r>
              <w:r w:rsidR="000D4477" w:rsidRPr="00954C5B">
                <w:rPr>
                  <w:bCs/>
                  <w:noProof/>
                </w:rPr>
                <w:tab/>
              </w:r>
              <w:r w:rsidR="00A35DE0" w:rsidRPr="00954C5B">
                <w:rPr>
                  <w:bCs/>
                  <w:noProof/>
                </w:rPr>
                <w:t>10</w:t>
              </w:r>
            </w:p>
            <w:p w14:paraId="32415985" w14:textId="0462477A" w:rsidR="000D4477" w:rsidRPr="00954C5B" w:rsidRDefault="000B5581">
              <w:pPr>
                <w:pStyle w:val="TOC3"/>
                <w:tabs>
                  <w:tab w:val="right" w:pos="10070"/>
                </w:tabs>
                <w:rPr>
                  <w:rFonts w:eastAsiaTheme="minorEastAsia" w:cstheme="minorBidi"/>
                  <w:bCs/>
                  <w:smallCaps w:val="0"/>
                  <w:noProof/>
                  <w:sz w:val="24"/>
                  <w:szCs w:val="24"/>
                </w:rPr>
              </w:pPr>
              <w:r w:rsidRPr="00954C5B">
                <w:rPr>
                  <w:bCs/>
                  <w:noProof/>
                </w:rPr>
                <w:t>Academic Advising</w:t>
              </w:r>
              <w:r w:rsidR="000D4477" w:rsidRPr="00954C5B">
                <w:rPr>
                  <w:bCs/>
                  <w:noProof/>
                </w:rPr>
                <w:tab/>
              </w:r>
              <w:r w:rsidR="00A35DE0" w:rsidRPr="00954C5B">
                <w:rPr>
                  <w:bCs/>
                  <w:noProof/>
                </w:rPr>
                <w:t>10</w:t>
              </w:r>
            </w:p>
            <w:p w14:paraId="10141B49" w14:textId="7B7477E1" w:rsidR="000D4477" w:rsidRPr="00954C5B" w:rsidRDefault="000B5581" w:rsidP="000D4477">
              <w:pPr>
                <w:pStyle w:val="TOC1"/>
                <w:rPr>
                  <w:rFonts w:eastAsiaTheme="minorEastAsia" w:cstheme="minorBidi"/>
                  <w:b w:val="0"/>
                  <w:bCs/>
                  <w:noProof/>
                  <w:sz w:val="24"/>
                  <w:szCs w:val="24"/>
                  <w:u w:val="none"/>
                </w:rPr>
              </w:pPr>
              <w:r w:rsidRPr="00954C5B">
                <w:rPr>
                  <w:b w:val="0"/>
                  <w:bCs/>
                  <w:noProof/>
                </w:rPr>
                <w:t>II. The FIELD EXPERIENCE REQUIREMENT</w:t>
              </w:r>
              <w:r w:rsidR="000D4477" w:rsidRPr="00954C5B">
                <w:rPr>
                  <w:b w:val="0"/>
                  <w:bCs/>
                  <w:noProof/>
                </w:rPr>
                <w:tab/>
              </w:r>
              <w:r w:rsidR="00A35DE0" w:rsidRPr="00954C5B">
                <w:rPr>
                  <w:b w:val="0"/>
                  <w:bCs/>
                  <w:noProof/>
                </w:rPr>
                <w:t>11</w:t>
              </w:r>
            </w:p>
            <w:p w14:paraId="6E677C6F" w14:textId="42000F2F" w:rsidR="000B5581" w:rsidRPr="00954C5B" w:rsidRDefault="000B5581">
              <w:pPr>
                <w:pStyle w:val="TOC2"/>
                <w:tabs>
                  <w:tab w:val="right" w:pos="10070"/>
                </w:tabs>
                <w:rPr>
                  <w:b w:val="0"/>
                  <w:bCs/>
                  <w:noProof/>
                </w:rPr>
              </w:pPr>
              <w:r w:rsidRPr="00954C5B">
                <w:rPr>
                  <w:b w:val="0"/>
                  <w:bCs/>
                  <w:noProof/>
                </w:rPr>
                <w:t>FIELD EXPERIENCE</w:t>
              </w:r>
              <w:r w:rsidR="000317A0" w:rsidRPr="00954C5B">
                <w:rPr>
                  <w:b w:val="0"/>
                  <w:bCs/>
                  <w:noProof/>
                </w:rPr>
                <w:t>S</w:t>
              </w:r>
              <w:r w:rsidR="00025EB6" w:rsidRPr="00954C5B">
                <w:rPr>
                  <w:b w:val="0"/>
                  <w:bCs/>
                  <w:noProof/>
                </w:rPr>
                <w:tab/>
              </w:r>
              <w:r w:rsidR="00A35DE0" w:rsidRPr="00954C5B">
                <w:rPr>
                  <w:b w:val="0"/>
                  <w:bCs/>
                  <w:noProof/>
                </w:rPr>
                <w:t>11</w:t>
              </w:r>
            </w:p>
            <w:p w14:paraId="131DA204" w14:textId="4440F889" w:rsidR="000D4477" w:rsidRPr="00954C5B" w:rsidRDefault="000B5581">
              <w:pPr>
                <w:pStyle w:val="TOC2"/>
                <w:tabs>
                  <w:tab w:val="right" w:pos="10070"/>
                </w:tabs>
                <w:rPr>
                  <w:rFonts w:eastAsiaTheme="minorEastAsia" w:cstheme="minorBidi"/>
                  <w:b w:val="0"/>
                  <w:bCs/>
                  <w:smallCaps w:val="0"/>
                  <w:noProof/>
                  <w:sz w:val="24"/>
                  <w:szCs w:val="24"/>
                </w:rPr>
              </w:pPr>
              <w:r w:rsidRPr="00954C5B">
                <w:rPr>
                  <w:b w:val="0"/>
                  <w:bCs/>
                  <w:noProof/>
                </w:rPr>
                <w:t>Field Experience</w:t>
              </w:r>
              <w:r w:rsidR="00025EB6" w:rsidRPr="00954C5B">
                <w:rPr>
                  <w:b w:val="0"/>
                  <w:bCs/>
                  <w:noProof/>
                </w:rPr>
                <w:t>s</w:t>
              </w:r>
              <w:r w:rsidR="000D4477" w:rsidRPr="00954C5B">
                <w:rPr>
                  <w:b w:val="0"/>
                  <w:bCs/>
                  <w:noProof/>
                </w:rPr>
                <w:tab/>
              </w:r>
              <w:r w:rsidR="00A35DE0" w:rsidRPr="00954C5B">
                <w:rPr>
                  <w:b w:val="0"/>
                  <w:bCs/>
                  <w:noProof/>
                </w:rPr>
                <w:t>11</w:t>
              </w:r>
            </w:p>
            <w:p w14:paraId="72DD384F" w14:textId="47FF5D43" w:rsidR="000D4477" w:rsidRPr="00954C5B" w:rsidRDefault="00D047EF">
              <w:pPr>
                <w:pStyle w:val="TOC2"/>
                <w:tabs>
                  <w:tab w:val="right" w:pos="10070"/>
                </w:tabs>
                <w:rPr>
                  <w:rFonts w:eastAsiaTheme="minorEastAsia" w:cstheme="minorBidi"/>
                  <w:b w:val="0"/>
                  <w:bCs/>
                  <w:smallCaps w:val="0"/>
                  <w:noProof/>
                  <w:sz w:val="24"/>
                  <w:szCs w:val="24"/>
                </w:rPr>
              </w:pPr>
              <w:r w:rsidRPr="00954C5B">
                <w:rPr>
                  <w:b w:val="0"/>
                  <w:bCs/>
                  <w:noProof/>
                </w:rPr>
                <w:t>OTHER FIELD EXPERIENCES DURING THE PRACTICUM</w:t>
              </w:r>
              <w:r w:rsidR="000D4477" w:rsidRPr="00954C5B">
                <w:rPr>
                  <w:b w:val="0"/>
                  <w:bCs/>
                  <w:noProof/>
                </w:rPr>
                <w:tab/>
              </w:r>
              <w:r w:rsidR="00A35DE0" w:rsidRPr="00954C5B">
                <w:rPr>
                  <w:b w:val="0"/>
                  <w:bCs/>
                  <w:noProof/>
                </w:rPr>
                <w:t>12</w:t>
              </w:r>
            </w:p>
            <w:p w14:paraId="23BEC9C9" w14:textId="25A0B6C8" w:rsidR="000D4477" w:rsidRPr="00954C5B" w:rsidRDefault="000D4477" w:rsidP="000D4477">
              <w:pPr>
                <w:pStyle w:val="TOC1"/>
                <w:rPr>
                  <w:rFonts w:eastAsiaTheme="minorEastAsia" w:cstheme="minorBidi"/>
                  <w:b w:val="0"/>
                  <w:bCs/>
                  <w:noProof/>
                  <w:sz w:val="24"/>
                  <w:szCs w:val="24"/>
                  <w:u w:val="none"/>
                </w:rPr>
              </w:pPr>
              <w:r w:rsidRPr="00954C5B">
                <w:rPr>
                  <w:b w:val="0"/>
                  <w:bCs/>
                  <w:noProof/>
                </w:rPr>
                <w:t xml:space="preserve">III. </w:t>
              </w:r>
              <w:r w:rsidR="000317A0" w:rsidRPr="00954C5B">
                <w:rPr>
                  <w:b w:val="0"/>
                  <w:bCs/>
                  <w:noProof/>
                </w:rPr>
                <w:t>THE CAPSTONE PROJECT</w:t>
              </w:r>
              <w:r w:rsidRPr="00954C5B">
                <w:rPr>
                  <w:b w:val="0"/>
                  <w:bCs/>
                  <w:noProof/>
                </w:rPr>
                <w:tab/>
              </w:r>
              <w:r w:rsidR="00A35DE0" w:rsidRPr="00954C5B">
                <w:rPr>
                  <w:b w:val="0"/>
                  <w:bCs/>
                  <w:noProof/>
                </w:rPr>
                <w:t>14</w:t>
              </w:r>
            </w:p>
            <w:p w14:paraId="694FDBD7" w14:textId="400645C6" w:rsidR="000D4477" w:rsidRPr="00954C5B" w:rsidRDefault="000D4477">
              <w:pPr>
                <w:pStyle w:val="TOC2"/>
                <w:tabs>
                  <w:tab w:val="right" w:pos="10070"/>
                </w:tabs>
                <w:rPr>
                  <w:rFonts w:eastAsiaTheme="minorEastAsia" w:cstheme="minorBidi"/>
                  <w:b w:val="0"/>
                  <w:bCs/>
                  <w:smallCaps w:val="0"/>
                  <w:noProof/>
                  <w:sz w:val="24"/>
                  <w:szCs w:val="24"/>
                </w:rPr>
              </w:pPr>
              <w:r w:rsidRPr="00954C5B">
                <w:rPr>
                  <w:b w:val="0"/>
                  <w:bCs/>
                  <w:noProof/>
                </w:rPr>
                <w:t xml:space="preserve">Final </w:t>
              </w:r>
              <w:r w:rsidR="00A35DE0" w:rsidRPr="00954C5B">
                <w:rPr>
                  <w:b w:val="0"/>
                  <w:bCs/>
                  <w:noProof/>
                </w:rPr>
                <w:t>E-</w:t>
              </w:r>
              <w:r w:rsidRPr="00954C5B">
                <w:rPr>
                  <w:b w:val="0"/>
                  <w:bCs/>
                  <w:noProof/>
                </w:rPr>
                <w:t>Portfolio</w:t>
              </w:r>
              <w:r w:rsidRPr="00954C5B">
                <w:rPr>
                  <w:b w:val="0"/>
                  <w:bCs/>
                  <w:noProof/>
                </w:rPr>
                <w:tab/>
              </w:r>
              <w:r w:rsidR="00A35DE0" w:rsidRPr="00954C5B">
                <w:rPr>
                  <w:b w:val="0"/>
                  <w:bCs/>
                  <w:noProof/>
                </w:rPr>
                <w:t>14</w:t>
              </w:r>
            </w:p>
            <w:p w14:paraId="37B1AD4F" w14:textId="26E21BA6" w:rsidR="000D4477" w:rsidRPr="00954C5B" w:rsidRDefault="00A35DE0">
              <w:pPr>
                <w:pStyle w:val="TOC2"/>
                <w:tabs>
                  <w:tab w:val="right" w:pos="10070"/>
                </w:tabs>
                <w:rPr>
                  <w:rFonts w:eastAsiaTheme="minorEastAsia" w:cstheme="minorBidi"/>
                  <w:b w:val="0"/>
                  <w:bCs/>
                  <w:smallCaps w:val="0"/>
                  <w:noProof/>
                  <w:sz w:val="24"/>
                  <w:szCs w:val="24"/>
                </w:rPr>
              </w:pPr>
              <w:r w:rsidRPr="00954C5B">
                <w:rPr>
                  <w:b w:val="0"/>
                  <w:bCs/>
                  <w:noProof/>
                </w:rPr>
                <w:t>E-</w:t>
              </w:r>
              <w:r w:rsidR="000D4477" w:rsidRPr="00954C5B">
                <w:rPr>
                  <w:b w:val="0"/>
                  <w:bCs/>
                  <w:noProof/>
                </w:rPr>
                <w:t>Portfolio Guidelines</w:t>
              </w:r>
              <w:r w:rsidR="000317A0" w:rsidRPr="00954C5B">
                <w:rPr>
                  <w:b w:val="0"/>
                  <w:bCs/>
                  <w:noProof/>
                </w:rPr>
                <w:t xml:space="preserve"> &amp; Evidence of Competencies</w:t>
              </w:r>
              <w:r w:rsidR="000D4477" w:rsidRPr="00954C5B">
                <w:rPr>
                  <w:b w:val="0"/>
                  <w:bCs/>
                  <w:noProof/>
                </w:rPr>
                <w:tab/>
              </w:r>
              <w:r w:rsidRPr="00954C5B">
                <w:rPr>
                  <w:b w:val="0"/>
                  <w:bCs/>
                  <w:noProof/>
                </w:rPr>
                <w:t>15</w:t>
              </w:r>
            </w:p>
            <w:p w14:paraId="36528040" w14:textId="42358E3D" w:rsidR="000D4477" w:rsidRPr="00954C5B" w:rsidRDefault="000317A0" w:rsidP="000D4477">
              <w:pPr>
                <w:pStyle w:val="TOC1"/>
                <w:rPr>
                  <w:rFonts w:eastAsiaTheme="minorEastAsia" w:cstheme="minorBidi"/>
                  <w:b w:val="0"/>
                  <w:bCs/>
                  <w:noProof/>
                  <w:sz w:val="24"/>
                  <w:szCs w:val="24"/>
                  <w:u w:val="none"/>
                </w:rPr>
              </w:pPr>
              <w:r w:rsidRPr="00954C5B">
                <w:rPr>
                  <w:b w:val="0"/>
                  <w:bCs/>
                  <w:noProof/>
                </w:rPr>
                <w:t>IV. FINAL STEPS</w:t>
              </w:r>
              <w:r w:rsidR="000D4477" w:rsidRPr="00954C5B">
                <w:rPr>
                  <w:b w:val="0"/>
                  <w:bCs/>
                  <w:noProof/>
                </w:rPr>
                <w:tab/>
              </w:r>
              <w:r w:rsidR="00A35DE0" w:rsidRPr="00954C5B">
                <w:rPr>
                  <w:b w:val="0"/>
                  <w:bCs/>
                  <w:noProof/>
                </w:rPr>
                <w:t>1</w:t>
              </w:r>
              <w:r w:rsidR="00DA1336">
                <w:rPr>
                  <w:b w:val="0"/>
                  <w:bCs/>
                  <w:noProof/>
                </w:rPr>
                <w:t>9</w:t>
              </w:r>
            </w:p>
            <w:p w14:paraId="160ED4D8" w14:textId="0DB10ACE" w:rsidR="000D4477" w:rsidRPr="00954C5B" w:rsidRDefault="000317A0">
              <w:pPr>
                <w:pStyle w:val="TOC2"/>
                <w:tabs>
                  <w:tab w:val="right" w:pos="10070"/>
                </w:tabs>
                <w:rPr>
                  <w:rFonts w:eastAsiaTheme="minorEastAsia" w:cstheme="minorBidi"/>
                  <w:b w:val="0"/>
                  <w:bCs/>
                  <w:smallCaps w:val="0"/>
                  <w:noProof/>
                  <w:sz w:val="24"/>
                  <w:szCs w:val="24"/>
                </w:rPr>
              </w:pPr>
              <w:r w:rsidRPr="00954C5B">
                <w:rPr>
                  <w:b w:val="0"/>
                  <w:bCs/>
                  <w:noProof/>
                </w:rPr>
                <w:t xml:space="preserve">Obtaining the </w:t>
              </w:r>
              <w:r w:rsidR="00D17F09" w:rsidRPr="00954C5B">
                <w:rPr>
                  <w:b w:val="0"/>
                  <w:bCs/>
                  <w:noProof/>
                </w:rPr>
                <w:t>PK-12</w:t>
              </w:r>
              <w:r w:rsidRPr="00954C5B">
                <w:rPr>
                  <w:b w:val="0"/>
                  <w:bCs/>
                  <w:noProof/>
                </w:rPr>
                <w:t xml:space="preserve"> </w:t>
              </w:r>
              <w:r w:rsidR="006448F0" w:rsidRPr="00954C5B">
                <w:rPr>
                  <w:b w:val="0"/>
                  <w:bCs/>
                  <w:noProof/>
                </w:rPr>
                <w:t>Reading</w:t>
              </w:r>
              <w:r w:rsidRPr="00954C5B">
                <w:rPr>
                  <w:b w:val="0"/>
                  <w:bCs/>
                  <w:noProof/>
                </w:rPr>
                <w:t xml:space="preserve"> Specialist Certificate</w:t>
              </w:r>
              <w:r w:rsidR="000D4477" w:rsidRPr="00954C5B">
                <w:rPr>
                  <w:b w:val="0"/>
                  <w:bCs/>
                  <w:noProof/>
                </w:rPr>
                <w:tab/>
              </w:r>
              <w:r w:rsidR="00DA1336">
                <w:rPr>
                  <w:b w:val="0"/>
                  <w:bCs/>
                  <w:noProof/>
                </w:rPr>
                <w:t>18</w:t>
              </w:r>
            </w:p>
            <w:p w14:paraId="520821C8" w14:textId="34546082" w:rsidR="000D4477" w:rsidRPr="00954C5B" w:rsidRDefault="00A35DE0">
              <w:pPr>
                <w:pStyle w:val="TOC2"/>
                <w:tabs>
                  <w:tab w:val="right" w:pos="10070"/>
                </w:tabs>
                <w:rPr>
                  <w:rFonts w:eastAsiaTheme="minorEastAsia" w:cstheme="minorBidi"/>
                  <w:b w:val="0"/>
                  <w:bCs/>
                  <w:smallCaps w:val="0"/>
                  <w:noProof/>
                  <w:sz w:val="24"/>
                  <w:szCs w:val="24"/>
                </w:rPr>
              </w:pPr>
              <w:r w:rsidRPr="00954C5B">
                <w:rPr>
                  <w:b w:val="0"/>
                  <w:bCs/>
                  <w:noProof/>
                </w:rPr>
                <w:t>Exit Criteria</w:t>
              </w:r>
              <w:r w:rsidR="000D4477" w:rsidRPr="00954C5B">
                <w:rPr>
                  <w:b w:val="0"/>
                  <w:bCs/>
                  <w:noProof/>
                </w:rPr>
                <w:tab/>
              </w:r>
              <w:r w:rsidR="00DA1336">
                <w:rPr>
                  <w:b w:val="0"/>
                  <w:bCs/>
                  <w:noProof/>
                </w:rPr>
                <w:t>19</w:t>
              </w:r>
            </w:p>
            <w:p w14:paraId="1D04E228" w14:textId="77777777" w:rsidR="000D4477" w:rsidRPr="00954C5B" w:rsidRDefault="000317A0" w:rsidP="000D4477">
              <w:pPr>
                <w:pStyle w:val="TOC1"/>
                <w:rPr>
                  <w:rFonts w:eastAsiaTheme="minorEastAsia" w:cstheme="minorBidi"/>
                  <w:b w:val="0"/>
                  <w:bCs/>
                  <w:noProof/>
                  <w:sz w:val="24"/>
                  <w:szCs w:val="24"/>
                  <w:u w:val="none"/>
                </w:rPr>
              </w:pPr>
              <w:r w:rsidRPr="00954C5B">
                <w:rPr>
                  <w:b w:val="0"/>
                  <w:bCs/>
                  <w:noProof/>
                </w:rPr>
                <w:t>AppendiCES</w:t>
              </w:r>
              <w:r w:rsidR="000D4477" w:rsidRPr="00954C5B">
                <w:rPr>
                  <w:b w:val="0"/>
                  <w:bCs/>
                  <w:noProof/>
                </w:rPr>
                <w:tab/>
              </w:r>
            </w:p>
            <w:p w14:paraId="5F64CC9B" w14:textId="3E75C493" w:rsidR="000D4477" w:rsidRPr="00954C5B" w:rsidRDefault="000317A0">
              <w:pPr>
                <w:pStyle w:val="TOC2"/>
                <w:tabs>
                  <w:tab w:val="right" w:pos="10070"/>
                </w:tabs>
                <w:rPr>
                  <w:rFonts w:eastAsiaTheme="minorEastAsia" w:cstheme="minorBidi"/>
                  <w:b w:val="0"/>
                  <w:bCs/>
                  <w:smallCaps w:val="0"/>
                  <w:noProof/>
                  <w:sz w:val="24"/>
                  <w:szCs w:val="24"/>
                </w:rPr>
              </w:pPr>
              <w:r w:rsidRPr="00954C5B">
                <w:rPr>
                  <w:b w:val="0"/>
                  <w:bCs/>
                  <w:noProof/>
                </w:rPr>
                <w:t xml:space="preserve">Appendix A:  </w:t>
              </w:r>
              <w:r w:rsidR="00A35DE0" w:rsidRPr="00954C5B">
                <w:rPr>
                  <w:b w:val="0"/>
                  <w:bCs/>
                  <w:noProof/>
                </w:rPr>
                <w:t>Field Expereince Log</w:t>
              </w:r>
              <w:r w:rsidR="000D4477" w:rsidRPr="00954C5B">
                <w:rPr>
                  <w:b w:val="0"/>
                  <w:bCs/>
                  <w:noProof/>
                </w:rPr>
                <w:tab/>
              </w:r>
            </w:p>
            <w:p w14:paraId="390A395D" w14:textId="0A0C581E" w:rsidR="000D4477" w:rsidRPr="00954C5B" w:rsidRDefault="00D047EF">
              <w:pPr>
                <w:pStyle w:val="TOC2"/>
                <w:tabs>
                  <w:tab w:val="right" w:pos="10070"/>
                </w:tabs>
                <w:rPr>
                  <w:rFonts w:eastAsiaTheme="minorEastAsia" w:cstheme="minorBidi"/>
                  <w:b w:val="0"/>
                  <w:bCs/>
                  <w:smallCaps w:val="0"/>
                  <w:noProof/>
                  <w:sz w:val="24"/>
                  <w:szCs w:val="24"/>
                </w:rPr>
              </w:pPr>
              <w:r w:rsidRPr="00954C5B">
                <w:rPr>
                  <w:b w:val="0"/>
                  <w:bCs/>
                  <w:noProof/>
                </w:rPr>
                <w:t xml:space="preserve">APPENDIX b:  </w:t>
              </w:r>
              <w:r w:rsidR="00A35DE0" w:rsidRPr="00954C5B">
                <w:rPr>
                  <w:b w:val="0"/>
                  <w:bCs/>
                  <w:noProof/>
                </w:rPr>
                <w:t>International Literacy Association Rubric</w:t>
              </w:r>
              <w:r w:rsidR="000D4477" w:rsidRPr="00954C5B">
                <w:rPr>
                  <w:b w:val="0"/>
                  <w:bCs/>
                  <w:noProof/>
                </w:rPr>
                <w:tab/>
              </w:r>
            </w:p>
            <w:p w14:paraId="75FA6548" w14:textId="77777777" w:rsidR="00217846" w:rsidRDefault="0025328B">
              <w:r w:rsidRPr="00954C5B">
                <w:rPr>
                  <w:bCs/>
                </w:rPr>
                <w:fldChar w:fldCharType="end"/>
              </w:r>
            </w:p>
          </w:sdtContent>
        </w:sdt>
        <w:p w14:paraId="220C621C" w14:textId="77777777" w:rsidR="000A3F05" w:rsidRPr="000A3F05" w:rsidRDefault="00B007B9" w:rsidP="000A3F05">
          <w:pPr>
            <w:spacing w:after="200" w:line="276" w:lineRule="auto"/>
            <w:rPr>
              <w:color w:val="EBDDC3" w:themeColor="background2"/>
            </w:rPr>
          </w:pPr>
          <w:r>
            <w:rPr>
              <w:color w:val="EBDDC3" w:themeColor="background2"/>
            </w:rPr>
            <w:br w:type="page"/>
          </w:r>
        </w:p>
      </w:sdtContent>
    </w:sdt>
    <w:p w14:paraId="501C95D3" w14:textId="77777777" w:rsidR="00141C7E" w:rsidRPr="00141C7E" w:rsidRDefault="00141C7E" w:rsidP="00141C7E">
      <w:pPr>
        <w:pStyle w:val="PartTitle"/>
        <w:framePr w:wrap="notBeside"/>
        <w:shd w:val="pct25" w:color="auto" w:fill="auto"/>
      </w:pPr>
      <w:r>
        <w:lastRenderedPageBreak/>
        <w:t>Section</w:t>
      </w:r>
    </w:p>
    <w:p w14:paraId="73ACAEB1" w14:textId="77777777" w:rsidR="000A3F05" w:rsidRDefault="000A3F05" w:rsidP="000A3F05">
      <w:pPr>
        <w:pStyle w:val="PartLabel"/>
        <w:framePr w:wrap="notBeside"/>
        <w:shd w:val="pct25" w:color="auto" w:fill="auto"/>
      </w:pPr>
      <w:r>
        <w:rPr>
          <w:color w:val="auto"/>
        </w:rPr>
        <w:t>1</w:t>
      </w:r>
    </w:p>
    <w:p w14:paraId="42B6C3D9" w14:textId="77777777" w:rsidR="000A3F05" w:rsidRDefault="000A3F05" w:rsidP="00F65768">
      <w:pPr>
        <w:pStyle w:val="Title"/>
        <w:contextualSpacing/>
        <w:rPr>
          <w:sz w:val="56"/>
        </w:rPr>
      </w:pPr>
    </w:p>
    <w:p w14:paraId="788425EF" w14:textId="2F3CE700" w:rsidR="00B007B9" w:rsidRPr="00292095" w:rsidRDefault="00D506AF" w:rsidP="00292095">
      <w:pPr>
        <w:pStyle w:val="Heading1Orange"/>
        <w:rPr>
          <w:b/>
          <w:color w:val="716767" w:themeColor="accent6" w:themeShade="BF"/>
          <w:sz w:val="52"/>
          <w:szCs w:val="52"/>
        </w:rPr>
      </w:pPr>
      <w:r w:rsidRPr="00292095">
        <w:rPr>
          <w:b/>
          <w:color w:val="716767" w:themeColor="accent6" w:themeShade="BF"/>
          <w:sz w:val="52"/>
          <w:szCs w:val="52"/>
        </w:rPr>
        <w:t xml:space="preserve">Welcome to the </w:t>
      </w:r>
      <w:sdt>
        <w:sdtPr>
          <w:rPr>
            <w:b/>
            <w:color w:val="716767" w:themeColor="accent6" w:themeShade="BF"/>
            <w:sz w:val="52"/>
            <w:szCs w:val="52"/>
          </w:rPr>
          <w:id w:val="12134752"/>
          <w:dataBinding w:prefixMappings="xmlns:ns0='http://schemas.openxmlformats.org/package/2006/metadata/core-properties' xmlns:ns1='http://purl.org/dc/elements/1.1/'" w:xpath="/ns0:coreProperties[1]/ns1:title[1]" w:storeItemID="{6C3C8BC8-F283-45AE-878A-BAB7291924A1}"/>
          <w:text/>
        </w:sdtPr>
        <w:sdtEndPr/>
        <w:sdtContent>
          <w:r w:rsidR="00D17F09">
            <w:rPr>
              <w:b/>
              <w:color w:val="716767" w:themeColor="accent6" w:themeShade="BF"/>
              <w:sz w:val="52"/>
              <w:szCs w:val="52"/>
            </w:rPr>
            <w:t>PK-12 Reading Specialist Certificate Program</w:t>
          </w:r>
        </w:sdtContent>
      </w:sdt>
    </w:p>
    <w:p w14:paraId="00B03452" w14:textId="77777777" w:rsidR="00B007B9" w:rsidRPr="0064442A" w:rsidRDefault="0064442A" w:rsidP="00292095">
      <w:pPr>
        <w:pStyle w:val="Heading1Orange"/>
        <w:rPr>
          <w:b/>
          <w:sz w:val="40"/>
          <w:szCs w:val="40"/>
        </w:rPr>
      </w:pPr>
      <w:r w:rsidRPr="0064442A">
        <w:rPr>
          <w:b/>
          <w:sz w:val="40"/>
          <w:szCs w:val="40"/>
        </w:rPr>
        <w:t>Introduction</w:t>
      </w:r>
    </w:p>
    <w:p w14:paraId="02D3CFE3" w14:textId="77777777" w:rsidR="00B14544" w:rsidRDefault="00B14544" w:rsidP="00606566">
      <w:pPr>
        <w:pStyle w:val="Heading2"/>
        <w:rPr>
          <w:rStyle w:val="SubtleReference"/>
          <w:b/>
          <w:i w:val="0"/>
          <w:color w:val="94B6D2" w:themeColor="accent1"/>
          <w:sz w:val="28"/>
        </w:rPr>
      </w:pPr>
      <w:bookmarkStart w:id="0" w:name="_Toc219779419"/>
      <w:r>
        <w:rPr>
          <w:rStyle w:val="SubtleReference"/>
          <w:b/>
          <w:i w:val="0"/>
          <w:color w:val="94B6D2" w:themeColor="accent1"/>
          <w:sz w:val="28"/>
        </w:rPr>
        <w:t>MISSION STATEMENT</w:t>
      </w:r>
    </w:p>
    <w:p w14:paraId="12DADD62" w14:textId="2633CA1F" w:rsidR="00B14544" w:rsidRPr="00B14544" w:rsidRDefault="00B14544" w:rsidP="00B14544">
      <w:pPr>
        <w:pStyle w:val="BodyText2"/>
      </w:pPr>
      <w:r w:rsidRPr="00B14544">
        <w:t xml:space="preserve">The graduate coursework offered at </w:t>
      </w:r>
      <w:r w:rsidR="002F53DA">
        <w:t xml:space="preserve">Saint </w:t>
      </w:r>
      <w:r w:rsidRPr="00B14544">
        <w:t xml:space="preserve">Vincent College to prepare certified teachers to obtain the </w:t>
      </w:r>
      <w:r w:rsidR="006448F0">
        <w:t>Reading</w:t>
      </w:r>
      <w:r w:rsidRPr="00B14544">
        <w:t xml:space="preserve"> Specialist Certificate is aligned to both the mission of the </w:t>
      </w:r>
      <w:r w:rsidR="00434AD2">
        <w:t>C</w:t>
      </w:r>
      <w:r w:rsidRPr="00B14544">
        <w:t xml:space="preserve">ollege and the Education Department.  The </w:t>
      </w:r>
      <w:r w:rsidR="006448F0">
        <w:t>Reading</w:t>
      </w:r>
      <w:r w:rsidRPr="00B14544">
        <w:t xml:space="preserve"> Specialist Certificate coursework will prepare today’s e</w:t>
      </w:r>
      <w:r w:rsidR="00325B3A">
        <w:t xml:space="preserve">ducators to </w:t>
      </w:r>
      <w:r w:rsidRPr="00B14544">
        <w:t xml:space="preserve">effectively </w:t>
      </w:r>
      <w:r w:rsidR="006448F0">
        <w:t>diagnosis and offer treatment to identified youth in need of reading intervention and support.</w:t>
      </w:r>
      <w:r w:rsidRPr="00B14544">
        <w:t xml:space="preserve"> </w:t>
      </w:r>
      <w:r w:rsidR="00325B3A">
        <w:t>The</w:t>
      </w:r>
      <w:r w:rsidRPr="00B14544">
        <w:t xml:space="preserve"> coursework </w:t>
      </w:r>
      <w:r w:rsidR="00325B3A">
        <w:t xml:space="preserve">in this program </w:t>
      </w:r>
      <w:r w:rsidRPr="00B14544">
        <w:t xml:space="preserve">will prepare teachers to </w:t>
      </w:r>
      <w:r w:rsidR="006448F0">
        <w:t>understand literacy foundations, complex texts, diagnostics and assessments in reading, and application of techniques for remediation and interventions for reading improvement.</w:t>
      </w:r>
    </w:p>
    <w:p w14:paraId="716BB421" w14:textId="77777777" w:rsidR="00B14544" w:rsidRPr="00B14544" w:rsidRDefault="00B14544" w:rsidP="00B14544">
      <w:pPr>
        <w:spacing w:after="0"/>
        <w:rPr>
          <w:sz w:val="24"/>
          <w:szCs w:val="24"/>
        </w:rPr>
      </w:pPr>
    </w:p>
    <w:p w14:paraId="4BEA3808" w14:textId="2A8C0A12" w:rsidR="00B14544" w:rsidRPr="00B14544" w:rsidRDefault="00B14544" w:rsidP="00B14544">
      <w:pPr>
        <w:spacing w:after="0"/>
        <w:rPr>
          <w:sz w:val="24"/>
          <w:szCs w:val="24"/>
        </w:rPr>
      </w:pPr>
      <w:r w:rsidRPr="00B14544">
        <w:rPr>
          <w:sz w:val="24"/>
          <w:szCs w:val="24"/>
        </w:rPr>
        <w:t xml:space="preserve">A unique tenet of the Benedictine mission of education is to help new </w:t>
      </w:r>
      <w:r w:rsidR="006448F0">
        <w:rPr>
          <w:sz w:val="24"/>
          <w:szCs w:val="24"/>
        </w:rPr>
        <w:t xml:space="preserve">others </w:t>
      </w:r>
      <w:r w:rsidRPr="00B14544">
        <w:rPr>
          <w:sz w:val="24"/>
          <w:szCs w:val="24"/>
        </w:rPr>
        <w:t xml:space="preserve">learn how to become fully </w:t>
      </w:r>
      <w:r w:rsidR="006448F0">
        <w:rPr>
          <w:sz w:val="24"/>
          <w:szCs w:val="24"/>
        </w:rPr>
        <w:t>prepared and equipped to participate in our</w:t>
      </w:r>
      <w:r w:rsidRPr="00B14544">
        <w:rPr>
          <w:sz w:val="24"/>
          <w:szCs w:val="24"/>
        </w:rPr>
        <w:t xml:space="preserve"> communit</w:t>
      </w:r>
      <w:r w:rsidR="006448F0">
        <w:rPr>
          <w:sz w:val="24"/>
          <w:szCs w:val="24"/>
        </w:rPr>
        <w:t>ies</w:t>
      </w:r>
      <w:r w:rsidRPr="00B14544">
        <w:rPr>
          <w:sz w:val="24"/>
          <w:szCs w:val="24"/>
        </w:rPr>
        <w:t>.  The Education Department recogniz</w:t>
      </w:r>
      <w:r w:rsidR="00325B3A">
        <w:rPr>
          <w:sz w:val="24"/>
          <w:szCs w:val="24"/>
        </w:rPr>
        <w:t xml:space="preserve">es that meaningful participation in our society </w:t>
      </w:r>
      <w:r w:rsidR="001B3ACA">
        <w:rPr>
          <w:sz w:val="24"/>
          <w:szCs w:val="24"/>
        </w:rPr>
        <w:t>means</w:t>
      </w:r>
      <w:r w:rsidR="00325B3A">
        <w:rPr>
          <w:sz w:val="24"/>
          <w:szCs w:val="24"/>
        </w:rPr>
        <w:t xml:space="preserve"> that today’s learners </w:t>
      </w:r>
      <w:r w:rsidR="001B3ACA">
        <w:rPr>
          <w:sz w:val="24"/>
          <w:szCs w:val="24"/>
        </w:rPr>
        <w:t xml:space="preserve">must </w:t>
      </w:r>
      <w:r w:rsidR="006448F0">
        <w:rPr>
          <w:sz w:val="24"/>
          <w:szCs w:val="24"/>
        </w:rPr>
        <w:t xml:space="preserve">successfully </w:t>
      </w:r>
      <w:r w:rsidRPr="00B14544">
        <w:rPr>
          <w:sz w:val="24"/>
          <w:szCs w:val="24"/>
        </w:rPr>
        <w:t xml:space="preserve">graduate from high school </w:t>
      </w:r>
      <w:r w:rsidR="006448F0">
        <w:rPr>
          <w:sz w:val="24"/>
          <w:szCs w:val="24"/>
        </w:rPr>
        <w:t>having the foundational literacy</w:t>
      </w:r>
      <w:r w:rsidRPr="00B14544">
        <w:rPr>
          <w:sz w:val="24"/>
          <w:szCs w:val="24"/>
        </w:rPr>
        <w:t xml:space="preserve"> skills in all disciplinary areas.  Therefore, the </w:t>
      </w:r>
      <w:r w:rsidR="00D17F09">
        <w:rPr>
          <w:sz w:val="24"/>
          <w:szCs w:val="24"/>
        </w:rPr>
        <w:t>PK-12</w:t>
      </w:r>
      <w:r w:rsidRPr="00B14544">
        <w:rPr>
          <w:sz w:val="24"/>
          <w:szCs w:val="24"/>
        </w:rPr>
        <w:t xml:space="preserve"> </w:t>
      </w:r>
      <w:r w:rsidR="006448F0">
        <w:rPr>
          <w:sz w:val="24"/>
          <w:szCs w:val="24"/>
        </w:rPr>
        <w:t>Reading</w:t>
      </w:r>
      <w:r w:rsidRPr="00B14544">
        <w:rPr>
          <w:sz w:val="24"/>
          <w:szCs w:val="24"/>
        </w:rPr>
        <w:t xml:space="preserve"> Specialist Certificate coursework is designed to prepare teachers with </w:t>
      </w:r>
      <w:r w:rsidR="00D17F09">
        <w:rPr>
          <w:sz w:val="24"/>
          <w:szCs w:val="24"/>
        </w:rPr>
        <w:t>PK</w:t>
      </w:r>
      <w:r w:rsidRPr="00B14544">
        <w:rPr>
          <w:sz w:val="24"/>
          <w:szCs w:val="24"/>
        </w:rPr>
        <w:t xml:space="preserve"> to 4, middle grades, and secondary level teaching certificates to design and deliver </w:t>
      </w:r>
      <w:r w:rsidR="006448F0">
        <w:rPr>
          <w:sz w:val="24"/>
          <w:szCs w:val="24"/>
        </w:rPr>
        <w:t>reading</w:t>
      </w:r>
      <w:r w:rsidRPr="00B14544">
        <w:rPr>
          <w:sz w:val="24"/>
          <w:szCs w:val="24"/>
        </w:rPr>
        <w:t xml:space="preserve"> instruction that </w:t>
      </w:r>
      <w:r w:rsidR="006448F0">
        <w:rPr>
          <w:sz w:val="24"/>
          <w:szCs w:val="24"/>
        </w:rPr>
        <w:t>supports</w:t>
      </w:r>
      <w:r w:rsidRPr="00B14544">
        <w:rPr>
          <w:sz w:val="24"/>
          <w:szCs w:val="24"/>
        </w:rPr>
        <w:t xml:space="preserve"> standards-based content and develop academic literac</w:t>
      </w:r>
      <w:r w:rsidR="006448F0">
        <w:rPr>
          <w:sz w:val="24"/>
          <w:szCs w:val="24"/>
        </w:rPr>
        <w:t xml:space="preserve">ies. </w:t>
      </w:r>
    </w:p>
    <w:p w14:paraId="73746BA3" w14:textId="77777777" w:rsidR="00B14544" w:rsidRPr="00B14544" w:rsidRDefault="00B14544" w:rsidP="00B14544">
      <w:pPr>
        <w:spacing w:after="0"/>
        <w:rPr>
          <w:sz w:val="24"/>
          <w:szCs w:val="24"/>
        </w:rPr>
      </w:pPr>
      <w:r w:rsidRPr="00B14544">
        <w:rPr>
          <w:sz w:val="24"/>
          <w:szCs w:val="24"/>
        </w:rPr>
        <w:t xml:space="preserve"> </w:t>
      </w:r>
    </w:p>
    <w:p w14:paraId="54523929" w14:textId="7F43D7E4" w:rsidR="00B14544" w:rsidRPr="00B14544" w:rsidRDefault="00B14544" w:rsidP="00B14544">
      <w:pPr>
        <w:pStyle w:val="BodyText"/>
        <w:rPr>
          <w:rFonts w:asciiTheme="minorHAnsi" w:hAnsiTheme="minorHAnsi"/>
        </w:rPr>
      </w:pPr>
      <w:r w:rsidRPr="00B14544">
        <w:rPr>
          <w:rFonts w:asciiTheme="minorHAnsi" w:hAnsiTheme="minorHAnsi"/>
        </w:rPr>
        <w:t>In this way, the S</w:t>
      </w:r>
      <w:r w:rsidR="002F53DA">
        <w:rPr>
          <w:rFonts w:asciiTheme="minorHAnsi" w:hAnsiTheme="minorHAnsi"/>
        </w:rPr>
        <w:t>aint</w:t>
      </w:r>
      <w:r w:rsidRPr="00B14544">
        <w:rPr>
          <w:rFonts w:asciiTheme="minorHAnsi" w:hAnsiTheme="minorHAnsi"/>
        </w:rPr>
        <w:t xml:space="preserve"> Vincent College </w:t>
      </w:r>
      <w:r w:rsidR="00D17F09">
        <w:rPr>
          <w:rFonts w:asciiTheme="minorHAnsi" w:hAnsiTheme="minorHAnsi"/>
        </w:rPr>
        <w:t>PK-12</w:t>
      </w:r>
      <w:r w:rsidRPr="00B14544">
        <w:rPr>
          <w:rFonts w:asciiTheme="minorHAnsi" w:hAnsiTheme="minorHAnsi"/>
        </w:rPr>
        <w:t xml:space="preserve"> </w:t>
      </w:r>
      <w:r w:rsidR="006448F0">
        <w:rPr>
          <w:rFonts w:asciiTheme="minorHAnsi" w:hAnsiTheme="minorHAnsi"/>
        </w:rPr>
        <w:t>Reading</w:t>
      </w:r>
      <w:r w:rsidRPr="00B14544">
        <w:rPr>
          <w:rFonts w:asciiTheme="minorHAnsi" w:hAnsiTheme="minorHAnsi"/>
        </w:rPr>
        <w:t xml:space="preserve"> Specialist Certificate coursework provides quality graduate education for today’s educators that will allow them to integrate their professional aims with the broader purposes of human life.</w:t>
      </w:r>
    </w:p>
    <w:p w14:paraId="3307FDBA" w14:textId="7659353D" w:rsidR="00C9234E" w:rsidRDefault="00C9234E" w:rsidP="00606566">
      <w:pPr>
        <w:pStyle w:val="Heading2"/>
        <w:rPr>
          <w:rStyle w:val="SubtleReference"/>
          <w:i w:val="0"/>
          <w:color w:val="auto"/>
          <w:sz w:val="24"/>
          <w:szCs w:val="24"/>
        </w:rPr>
      </w:pPr>
    </w:p>
    <w:p w14:paraId="575C496A" w14:textId="0A7942D9" w:rsidR="006448F0" w:rsidRDefault="006448F0" w:rsidP="006448F0"/>
    <w:p w14:paraId="6906426A" w14:textId="302ED691" w:rsidR="006448F0" w:rsidRDefault="006448F0" w:rsidP="006448F0"/>
    <w:p w14:paraId="0FEA4E66" w14:textId="77777777" w:rsidR="006448F0" w:rsidRPr="006448F0" w:rsidRDefault="006448F0" w:rsidP="006448F0"/>
    <w:p w14:paraId="549DA182" w14:textId="216C7809" w:rsidR="00B14544" w:rsidRDefault="00B14544" w:rsidP="00606566">
      <w:pPr>
        <w:pStyle w:val="Heading2"/>
        <w:rPr>
          <w:rStyle w:val="SubtleReference"/>
          <w:b/>
          <w:i w:val="0"/>
          <w:color w:val="94B6D2" w:themeColor="accent1"/>
          <w:sz w:val="28"/>
        </w:rPr>
      </w:pPr>
      <w:r>
        <w:rPr>
          <w:rStyle w:val="SubtleReference"/>
          <w:b/>
          <w:i w:val="0"/>
          <w:color w:val="94B6D2" w:themeColor="accent1"/>
          <w:sz w:val="28"/>
        </w:rPr>
        <w:lastRenderedPageBreak/>
        <w:t xml:space="preserve">NEEDS AND DEMANDS FOR THE </w:t>
      </w:r>
      <w:r w:rsidR="00D17F09">
        <w:rPr>
          <w:rStyle w:val="SubtleReference"/>
          <w:b/>
          <w:i w:val="0"/>
          <w:color w:val="94B6D2" w:themeColor="accent1"/>
          <w:sz w:val="28"/>
        </w:rPr>
        <w:t>PK-12</w:t>
      </w:r>
      <w:r>
        <w:rPr>
          <w:rStyle w:val="SubtleReference"/>
          <w:b/>
          <w:i w:val="0"/>
          <w:color w:val="94B6D2" w:themeColor="accent1"/>
          <w:sz w:val="28"/>
        </w:rPr>
        <w:t xml:space="preserve"> </w:t>
      </w:r>
      <w:r w:rsidR="006448F0">
        <w:rPr>
          <w:rStyle w:val="SubtleReference"/>
          <w:b/>
          <w:i w:val="0"/>
          <w:color w:val="94B6D2" w:themeColor="accent1"/>
          <w:sz w:val="28"/>
        </w:rPr>
        <w:t>READING</w:t>
      </w:r>
      <w:r>
        <w:rPr>
          <w:rStyle w:val="SubtleReference"/>
          <w:b/>
          <w:i w:val="0"/>
          <w:color w:val="94B6D2" w:themeColor="accent1"/>
          <w:sz w:val="28"/>
        </w:rPr>
        <w:t xml:space="preserve"> CERTIFICATE</w:t>
      </w:r>
    </w:p>
    <w:p w14:paraId="3E49E95E" w14:textId="3FCE9B4E" w:rsidR="00E9029A" w:rsidRPr="00E9029A" w:rsidRDefault="00E9029A" w:rsidP="00E9029A">
      <w:pPr>
        <w:spacing w:after="0"/>
        <w:rPr>
          <w:sz w:val="24"/>
          <w:szCs w:val="24"/>
        </w:rPr>
      </w:pPr>
      <w:r w:rsidRPr="00E9029A">
        <w:rPr>
          <w:sz w:val="24"/>
          <w:szCs w:val="24"/>
        </w:rPr>
        <w:t xml:space="preserve">The fast-growing number of </w:t>
      </w:r>
      <w:r w:rsidR="00D17F09">
        <w:rPr>
          <w:sz w:val="24"/>
          <w:szCs w:val="24"/>
        </w:rPr>
        <w:t>PK-12</w:t>
      </w:r>
      <w:r w:rsidR="001B3ACA">
        <w:rPr>
          <w:sz w:val="24"/>
          <w:szCs w:val="24"/>
        </w:rPr>
        <w:t xml:space="preserve"> </w:t>
      </w:r>
      <w:r w:rsidR="006448F0">
        <w:rPr>
          <w:sz w:val="24"/>
          <w:szCs w:val="24"/>
        </w:rPr>
        <w:t>pupils facing reading deficiencies</w:t>
      </w:r>
      <w:r w:rsidR="001B3ACA">
        <w:rPr>
          <w:sz w:val="24"/>
          <w:szCs w:val="24"/>
        </w:rPr>
        <w:t xml:space="preserve"> in Pennsylvania and across the U. S. </w:t>
      </w:r>
      <w:r w:rsidRPr="00E9029A">
        <w:rPr>
          <w:sz w:val="24"/>
          <w:szCs w:val="24"/>
        </w:rPr>
        <w:t xml:space="preserve">has heightened the need to prepare </w:t>
      </w:r>
      <w:r w:rsidR="00D17F09">
        <w:rPr>
          <w:sz w:val="24"/>
          <w:szCs w:val="24"/>
        </w:rPr>
        <w:t>PK-12</w:t>
      </w:r>
      <w:r w:rsidRPr="00E9029A">
        <w:rPr>
          <w:sz w:val="24"/>
          <w:szCs w:val="24"/>
        </w:rPr>
        <w:t xml:space="preserve"> educators </w:t>
      </w:r>
      <w:r w:rsidR="006448F0">
        <w:rPr>
          <w:sz w:val="24"/>
          <w:szCs w:val="24"/>
        </w:rPr>
        <w:t xml:space="preserve">to become trained in reading remediation and assessment. </w:t>
      </w:r>
      <w:r w:rsidRPr="00E9029A">
        <w:rPr>
          <w:sz w:val="24"/>
          <w:szCs w:val="24"/>
        </w:rPr>
        <w:t xml:space="preserve"> In the last three decades, the number of </w:t>
      </w:r>
      <w:r w:rsidR="00D17F09">
        <w:rPr>
          <w:sz w:val="24"/>
          <w:szCs w:val="24"/>
        </w:rPr>
        <w:t>PK-12</w:t>
      </w:r>
      <w:r w:rsidRPr="00E9029A">
        <w:rPr>
          <w:sz w:val="24"/>
          <w:szCs w:val="24"/>
        </w:rPr>
        <w:t xml:space="preserve"> </w:t>
      </w:r>
      <w:r w:rsidR="006448F0">
        <w:rPr>
          <w:sz w:val="24"/>
          <w:szCs w:val="24"/>
        </w:rPr>
        <w:t>reading deficient pupils</w:t>
      </w:r>
      <w:r w:rsidRPr="00E9029A">
        <w:rPr>
          <w:sz w:val="24"/>
          <w:szCs w:val="24"/>
        </w:rPr>
        <w:t xml:space="preserve"> has grown to nearly 5.5 million, about 11% of the </w:t>
      </w:r>
      <w:r w:rsidR="00D17F09">
        <w:rPr>
          <w:sz w:val="24"/>
          <w:szCs w:val="24"/>
        </w:rPr>
        <w:t>PK-12</w:t>
      </w:r>
      <w:r w:rsidRPr="00E9029A">
        <w:rPr>
          <w:sz w:val="24"/>
          <w:szCs w:val="24"/>
        </w:rPr>
        <w:t xml:space="preserve"> public school population.  Th</w:t>
      </w:r>
      <w:r w:rsidR="00583A26">
        <w:rPr>
          <w:sz w:val="24"/>
          <w:szCs w:val="24"/>
        </w:rPr>
        <w:t xml:space="preserve">is number is expected to grow given the 2020 pandemic shutdowns in our school where pupils have missed direct teacher instruction in reading without disruption.  It is expected that teachers having skills in reading recovery and remediation will be in high demand for the next decade and beyond. </w:t>
      </w:r>
    </w:p>
    <w:p w14:paraId="348A9FA1" w14:textId="77777777" w:rsidR="00E9029A" w:rsidRPr="00E9029A" w:rsidRDefault="00E9029A" w:rsidP="00E9029A">
      <w:pPr>
        <w:spacing w:after="0"/>
        <w:rPr>
          <w:sz w:val="24"/>
          <w:szCs w:val="24"/>
        </w:rPr>
      </w:pPr>
    </w:p>
    <w:p w14:paraId="2B740CFE" w14:textId="6EBFD803" w:rsidR="00E9029A" w:rsidRDefault="00583A26" w:rsidP="00E9029A">
      <w:pPr>
        <w:spacing w:after="0"/>
        <w:rPr>
          <w:sz w:val="24"/>
          <w:szCs w:val="24"/>
        </w:rPr>
      </w:pPr>
      <w:r w:rsidRPr="00583A26">
        <w:rPr>
          <w:sz w:val="24"/>
          <w:szCs w:val="24"/>
        </w:rPr>
        <w:t>A reading specialist’s primary duty is to work one-on-one or in small group settings with students who are having difficulty reading at their grade level. Reading specialists are frequently found working in grades K-6 but may also work with older students and adults. In some school districts, reading specialists also coach teachers on methods of teaching reading and on assessing and improving reading curricula. Reading specialists share responsibility with teachers for assessing students’ reading abilities, identifying deficiencies, and creating reading intervention plans and strategies for students selected for additional reading instruction. Reading intervention is what happens after students who are identified as at-risk of failing to read and the approach a school uses to help these students is called “response to intervention” or RTI.</w:t>
      </w:r>
    </w:p>
    <w:p w14:paraId="50CEDEB4" w14:textId="77777777" w:rsidR="003D1F87" w:rsidRDefault="003D1F87" w:rsidP="00E9029A">
      <w:pPr>
        <w:spacing w:after="0"/>
        <w:rPr>
          <w:sz w:val="24"/>
          <w:szCs w:val="24"/>
        </w:rPr>
      </w:pPr>
    </w:p>
    <w:p w14:paraId="4AC132A5" w14:textId="69A88B9A" w:rsidR="00E9029A" w:rsidRDefault="003D1F87" w:rsidP="00E9029A">
      <w:pPr>
        <w:spacing w:after="0"/>
        <w:rPr>
          <w:sz w:val="24"/>
          <w:szCs w:val="24"/>
        </w:rPr>
      </w:pPr>
      <w:r w:rsidRPr="003D1F87">
        <w:rPr>
          <w:sz w:val="24"/>
          <w:szCs w:val="24"/>
        </w:rPr>
        <w:t>Reading specialists who work with students who have physical, learning, or other disabilities can expect a similar salary to special education teachers, who earned a median annual salary of $59,780 in 2018. Reading specialists with a focus on curriculum development may make a similar salary to instructional coordinators, who earned a median annual salary of $64,450 in 2018 and have job growth prospects of 6% between 2018 and 2028.</w:t>
      </w:r>
      <w:r>
        <w:rPr>
          <w:sz w:val="24"/>
          <w:szCs w:val="24"/>
        </w:rPr>
        <w:t xml:space="preserve"> </w:t>
      </w:r>
      <w:r w:rsidRPr="003D1F87">
        <w:rPr>
          <w:sz w:val="24"/>
          <w:szCs w:val="24"/>
        </w:rPr>
        <w:t xml:space="preserve"> Reading specialists working with adult and out-of-school secondary students earn a median of $53,630 per year and have projected job growth of -2% from 2018 to 2028.</w:t>
      </w:r>
    </w:p>
    <w:p w14:paraId="019C92FE" w14:textId="77777777" w:rsidR="003D1F87" w:rsidRPr="00E9029A" w:rsidRDefault="003D1F87" w:rsidP="00E9029A">
      <w:pPr>
        <w:spacing w:after="0"/>
        <w:rPr>
          <w:sz w:val="24"/>
          <w:szCs w:val="24"/>
        </w:rPr>
      </w:pPr>
    </w:p>
    <w:p w14:paraId="2F5CBAE3" w14:textId="794DFCE8" w:rsidR="008C61A6" w:rsidRDefault="003D1F87" w:rsidP="00E9029A">
      <w:pPr>
        <w:spacing w:after="0"/>
        <w:rPr>
          <w:sz w:val="24"/>
          <w:szCs w:val="24"/>
        </w:rPr>
      </w:pPr>
      <w:r w:rsidRPr="003D1F87">
        <w:rPr>
          <w:sz w:val="24"/>
          <w:szCs w:val="24"/>
        </w:rPr>
        <w:t xml:space="preserve">Reading specialists </w:t>
      </w:r>
      <w:r>
        <w:rPr>
          <w:sz w:val="24"/>
          <w:szCs w:val="24"/>
        </w:rPr>
        <w:t>typically</w:t>
      </w:r>
      <w:r w:rsidRPr="003D1F87">
        <w:rPr>
          <w:sz w:val="24"/>
          <w:szCs w:val="24"/>
        </w:rPr>
        <w:t xml:space="preserve"> earn a few years of experience teaching following college before moving into reading intervention roles. </w:t>
      </w:r>
      <w:r>
        <w:rPr>
          <w:sz w:val="24"/>
          <w:szCs w:val="24"/>
        </w:rPr>
        <w:t xml:space="preserve"> As a p</w:t>
      </w:r>
      <w:r w:rsidRPr="003D1F87">
        <w:rPr>
          <w:sz w:val="24"/>
          <w:szCs w:val="24"/>
        </w:rPr>
        <w:t xml:space="preserve">rospective reading specialist </w:t>
      </w:r>
      <w:r>
        <w:rPr>
          <w:sz w:val="24"/>
          <w:szCs w:val="24"/>
        </w:rPr>
        <w:t>in the Saint Vincent College program</w:t>
      </w:r>
      <w:r w:rsidR="00434AD2">
        <w:rPr>
          <w:sz w:val="24"/>
          <w:szCs w:val="24"/>
        </w:rPr>
        <w:t>,</w:t>
      </w:r>
      <w:r w:rsidRPr="003D1F87">
        <w:rPr>
          <w:sz w:val="24"/>
          <w:szCs w:val="24"/>
        </w:rPr>
        <w:t xml:space="preserve"> </w:t>
      </w:r>
      <w:r>
        <w:rPr>
          <w:sz w:val="24"/>
          <w:szCs w:val="24"/>
        </w:rPr>
        <w:t>you will obtain the</w:t>
      </w:r>
      <w:r w:rsidRPr="003D1F87">
        <w:rPr>
          <w:sz w:val="24"/>
          <w:szCs w:val="24"/>
        </w:rPr>
        <w:t xml:space="preserve"> skills and knowledge to earn a reading specialist endorsement on</w:t>
      </w:r>
      <w:r>
        <w:rPr>
          <w:sz w:val="24"/>
          <w:szCs w:val="24"/>
        </w:rPr>
        <w:t xml:space="preserve">to your </w:t>
      </w:r>
      <w:r w:rsidRPr="003D1F87">
        <w:rPr>
          <w:sz w:val="24"/>
          <w:szCs w:val="24"/>
        </w:rPr>
        <w:t xml:space="preserve">teaching license </w:t>
      </w:r>
      <w:r>
        <w:rPr>
          <w:sz w:val="24"/>
          <w:szCs w:val="24"/>
        </w:rPr>
        <w:t>for Pennsylvania</w:t>
      </w:r>
      <w:r w:rsidRPr="003D1F87">
        <w:rPr>
          <w:sz w:val="24"/>
          <w:szCs w:val="24"/>
        </w:rPr>
        <w:t>. A passion for reading and literacy is important for prospective reading specialists, as this passion will help professionals transfer the desire to learn and grow to their students.</w:t>
      </w:r>
    </w:p>
    <w:p w14:paraId="6A10219C" w14:textId="77777777" w:rsidR="00E9029A" w:rsidRPr="00E9029A" w:rsidRDefault="00E9029A" w:rsidP="00E9029A">
      <w:pPr>
        <w:spacing w:after="0"/>
        <w:rPr>
          <w:sz w:val="24"/>
          <w:szCs w:val="24"/>
        </w:rPr>
      </w:pPr>
    </w:p>
    <w:p w14:paraId="07E63CAF" w14:textId="0426C22D" w:rsidR="00E9029A" w:rsidRPr="00E9029A" w:rsidRDefault="00E9029A" w:rsidP="00E9029A">
      <w:pPr>
        <w:spacing w:after="0"/>
        <w:rPr>
          <w:sz w:val="24"/>
          <w:szCs w:val="24"/>
        </w:rPr>
      </w:pPr>
      <w:r w:rsidRPr="00E9029A">
        <w:rPr>
          <w:sz w:val="24"/>
          <w:szCs w:val="24"/>
        </w:rPr>
        <w:t xml:space="preserve">The outcomes of the St. Vincent College </w:t>
      </w:r>
      <w:r w:rsidR="00D17F09">
        <w:rPr>
          <w:sz w:val="24"/>
          <w:szCs w:val="24"/>
        </w:rPr>
        <w:t>PK-12</w:t>
      </w:r>
      <w:r w:rsidRPr="00E9029A">
        <w:rPr>
          <w:sz w:val="24"/>
          <w:szCs w:val="24"/>
        </w:rPr>
        <w:t xml:space="preserve"> </w:t>
      </w:r>
      <w:r w:rsidR="006448F0">
        <w:rPr>
          <w:sz w:val="24"/>
          <w:szCs w:val="24"/>
        </w:rPr>
        <w:t>Reading</w:t>
      </w:r>
      <w:r w:rsidRPr="00E9029A">
        <w:rPr>
          <w:sz w:val="24"/>
          <w:szCs w:val="24"/>
        </w:rPr>
        <w:t xml:space="preserve"> Specialist Certificate coursework include building teachers’ capacity to support </w:t>
      </w:r>
      <w:r w:rsidR="003D1F87">
        <w:rPr>
          <w:sz w:val="24"/>
          <w:szCs w:val="24"/>
        </w:rPr>
        <w:t>pupils</w:t>
      </w:r>
      <w:r w:rsidRPr="00E9029A">
        <w:rPr>
          <w:sz w:val="24"/>
          <w:szCs w:val="24"/>
        </w:rPr>
        <w:t xml:space="preserve"> in developing strong foundational literacy skill</w:t>
      </w:r>
      <w:r w:rsidR="003D1F87">
        <w:rPr>
          <w:sz w:val="24"/>
          <w:szCs w:val="24"/>
        </w:rPr>
        <w:t>s, offer remediation in reading,</w:t>
      </w:r>
      <w:r w:rsidRPr="00E9029A">
        <w:rPr>
          <w:sz w:val="24"/>
          <w:szCs w:val="24"/>
        </w:rPr>
        <w:t xml:space="preserve"> and to integrate the teaching of content </w:t>
      </w:r>
      <w:r w:rsidR="003D1F87">
        <w:rPr>
          <w:sz w:val="24"/>
          <w:szCs w:val="24"/>
        </w:rPr>
        <w:t xml:space="preserve">by complex texts </w:t>
      </w:r>
      <w:r w:rsidRPr="00E9029A">
        <w:rPr>
          <w:sz w:val="24"/>
          <w:szCs w:val="24"/>
        </w:rPr>
        <w:t>with</w:t>
      </w:r>
      <w:r w:rsidR="003D1F87">
        <w:rPr>
          <w:sz w:val="24"/>
          <w:szCs w:val="24"/>
        </w:rPr>
        <w:t>in</w:t>
      </w:r>
      <w:r w:rsidRPr="00E9029A">
        <w:rPr>
          <w:sz w:val="24"/>
          <w:szCs w:val="24"/>
        </w:rPr>
        <w:t xml:space="preserve"> each disciplinary area across all grade levels.  In addition, the program aims to foster teachers’ </w:t>
      </w:r>
      <w:r w:rsidR="003D1F87">
        <w:rPr>
          <w:sz w:val="24"/>
          <w:szCs w:val="24"/>
        </w:rPr>
        <w:t>understanding of</w:t>
      </w:r>
      <w:r w:rsidRPr="00E9029A">
        <w:rPr>
          <w:sz w:val="24"/>
          <w:szCs w:val="24"/>
        </w:rPr>
        <w:t xml:space="preserve"> literacy practices as a foundation for academic success and to promote practices that value and embrace </w:t>
      </w:r>
      <w:r w:rsidR="003D1F87">
        <w:rPr>
          <w:sz w:val="24"/>
          <w:szCs w:val="24"/>
        </w:rPr>
        <w:t>reading as</w:t>
      </w:r>
      <w:r w:rsidRPr="00E9029A">
        <w:rPr>
          <w:sz w:val="24"/>
          <w:szCs w:val="24"/>
        </w:rPr>
        <w:t xml:space="preserve"> integral to the educational process.  </w:t>
      </w:r>
    </w:p>
    <w:p w14:paraId="26B2C557" w14:textId="77777777" w:rsidR="00E9029A" w:rsidRPr="00E9029A" w:rsidRDefault="00E9029A" w:rsidP="00E9029A">
      <w:pPr>
        <w:spacing w:after="0"/>
        <w:rPr>
          <w:sz w:val="24"/>
          <w:szCs w:val="24"/>
        </w:rPr>
      </w:pPr>
    </w:p>
    <w:p w14:paraId="33496430" w14:textId="5DD2C883" w:rsidR="00E9029A" w:rsidRPr="00E9029A" w:rsidRDefault="00E9029A" w:rsidP="00E9029A">
      <w:pPr>
        <w:spacing w:after="0"/>
        <w:rPr>
          <w:sz w:val="24"/>
          <w:szCs w:val="24"/>
        </w:rPr>
      </w:pPr>
      <w:r w:rsidRPr="00E9029A">
        <w:rPr>
          <w:sz w:val="24"/>
          <w:szCs w:val="24"/>
        </w:rPr>
        <w:t xml:space="preserve">Uniquely, the </w:t>
      </w:r>
      <w:r w:rsidR="00D17F09">
        <w:rPr>
          <w:sz w:val="24"/>
          <w:szCs w:val="24"/>
        </w:rPr>
        <w:t>PK-12</w:t>
      </w:r>
      <w:r w:rsidRPr="00E9029A">
        <w:rPr>
          <w:sz w:val="24"/>
          <w:szCs w:val="24"/>
        </w:rPr>
        <w:t xml:space="preserve"> </w:t>
      </w:r>
      <w:r w:rsidR="006448F0">
        <w:rPr>
          <w:sz w:val="24"/>
          <w:szCs w:val="24"/>
        </w:rPr>
        <w:t>Reading</w:t>
      </w:r>
      <w:r w:rsidRPr="00E9029A">
        <w:rPr>
          <w:sz w:val="24"/>
          <w:szCs w:val="24"/>
        </w:rPr>
        <w:t xml:space="preserve"> Specialist Certificate offering at S</w:t>
      </w:r>
      <w:r w:rsidR="002F53DA">
        <w:rPr>
          <w:sz w:val="24"/>
          <w:szCs w:val="24"/>
        </w:rPr>
        <w:t>aint</w:t>
      </w:r>
      <w:r w:rsidRPr="00E9029A">
        <w:rPr>
          <w:sz w:val="24"/>
          <w:szCs w:val="24"/>
        </w:rPr>
        <w:t xml:space="preserve"> Vincent College will allow newly certified PreK-4, middle level, and secondary teachers to complete this coursework </w:t>
      </w:r>
      <w:r w:rsidR="0012612B">
        <w:rPr>
          <w:sz w:val="24"/>
          <w:szCs w:val="24"/>
        </w:rPr>
        <w:t xml:space="preserve">immediately </w:t>
      </w:r>
      <w:r w:rsidR="005C64A3">
        <w:rPr>
          <w:sz w:val="24"/>
          <w:szCs w:val="24"/>
        </w:rPr>
        <w:t>following graduation</w:t>
      </w:r>
      <w:r w:rsidR="002F53DA">
        <w:rPr>
          <w:sz w:val="24"/>
          <w:szCs w:val="24"/>
        </w:rPr>
        <w:t xml:space="preserve"> at the graduate level</w:t>
      </w:r>
      <w:r w:rsidR="005C64A3">
        <w:rPr>
          <w:sz w:val="24"/>
          <w:szCs w:val="24"/>
        </w:rPr>
        <w:t xml:space="preserve">.  The program will be offered in </w:t>
      </w:r>
      <w:r w:rsidR="00541ED8">
        <w:rPr>
          <w:sz w:val="24"/>
          <w:szCs w:val="24"/>
        </w:rPr>
        <w:t>convenient</w:t>
      </w:r>
      <w:r w:rsidR="005C64A3">
        <w:rPr>
          <w:sz w:val="24"/>
          <w:szCs w:val="24"/>
        </w:rPr>
        <w:t xml:space="preserve"> formats to attract students and to allow them to take the </w:t>
      </w:r>
      <w:r w:rsidR="00541ED8">
        <w:rPr>
          <w:sz w:val="24"/>
          <w:szCs w:val="24"/>
        </w:rPr>
        <w:t xml:space="preserve">courses while employed.  </w:t>
      </w:r>
    </w:p>
    <w:p w14:paraId="21954727" w14:textId="77777777" w:rsidR="00E9029A" w:rsidRPr="00E9029A" w:rsidRDefault="00E9029A" w:rsidP="00E9029A">
      <w:pPr>
        <w:spacing w:after="0"/>
        <w:rPr>
          <w:sz w:val="24"/>
          <w:szCs w:val="24"/>
        </w:rPr>
      </w:pPr>
    </w:p>
    <w:p w14:paraId="76D7621B" w14:textId="3E90032B" w:rsidR="00E9029A" w:rsidRPr="00E9029A" w:rsidRDefault="0073123D" w:rsidP="00E9029A">
      <w:pPr>
        <w:spacing w:after="0"/>
        <w:rPr>
          <w:sz w:val="24"/>
          <w:szCs w:val="24"/>
        </w:rPr>
      </w:pPr>
      <w:r>
        <w:rPr>
          <w:sz w:val="24"/>
          <w:szCs w:val="24"/>
        </w:rPr>
        <w:t>Thus, t</w:t>
      </w:r>
      <w:r w:rsidR="00E9029A" w:rsidRPr="00E9029A">
        <w:rPr>
          <w:sz w:val="24"/>
          <w:szCs w:val="24"/>
        </w:rPr>
        <w:t>hrough this program, S</w:t>
      </w:r>
      <w:r w:rsidR="002F53DA">
        <w:rPr>
          <w:sz w:val="24"/>
          <w:szCs w:val="24"/>
        </w:rPr>
        <w:t>aint</w:t>
      </w:r>
      <w:r w:rsidR="00E9029A" w:rsidRPr="00E9029A">
        <w:rPr>
          <w:sz w:val="24"/>
          <w:szCs w:val="24"/>
        </w:rPr>
        <w:t xml:space="preserve"> Vincent College aspires to offer newly certified and in-service teachers the opportunity to become </w:t>
      </w:r>
      <w:r w:rsidR="003D1F87">
        <w:rPr>
          <w:sz w:val="24"/>
          <w:szCs w:val="24"/>
        </w:rPr>
        <w:t>reading specialists</w:t>
      </w:r>
      <w:r w:rsidR="00E9029A" w:rsidRPr="00E9029A">
        <w:rPr>
          <w:sz w:val="24"/>
          <w:szCs w:val="24"/>
        </w:rPr>
        <w:t xml:space="preserve"> who are fully prepared to support </w:t>
      </w:r>
      <w:r w:rsidR="00E9029A" w:rsidRPr="00E9029A">
        <w:rPr>
          <w:i/>
          <w:sz w:val="24"/>
          <w:szCs w:val="24"/>
        </w:rPr>
        <w:t xml:space="preserve">all </w:t>
      </w:r>
      <w:r w:rsidR="00E9029A" w:rsidRPr="00E9029A">
        <w:rPr>
          <w:sz w:val="24"/>
          <w:szCs w:val="24"/>
        </w:rPr>
        <w:t xml:space="preserve">learners in meeting the rigorous expectations </w:t>
      </w:r>
      <w:r w:rsidR="00C752CE">
        <w:rPr>
          <w:sz w:val="24"/>
          <w:szCs w:val="24"/>
        </w:rPr>
        <w:t>and overarching goal</w:t>
      </w:r>
      <w:r w:rsidR="003D1F87">
        <w:rPr>
          <w:sz w:val="24"/>
          <w:szCs w:val="24"/>
        </w:rPr>
        <w:t>s</w:t>
      </w:r>
      <w:r w:rsidR="00C752CE">
        <w:rPr>
          <w:sz w:val="24"/>
          <w:szCs w:val="24"/>
        </w:rPr>
        <w:t xml:space="preserve"> </w:t>
      </w:r>
      <w:r w:rsidR="00E9029A" w:rsidRPr="00E9029A">
        <w:rPr>
          <w:sz w:val="24"/>
          <w:szCs w:val="24"/>
        </w:rPr>
        <w:t xml:space="preserve">of the </w:t>
      </w:r>
      <w:r w:rsidR="003D1F87">
        <w:rPr>
          <w:sz w:val="24"/>
          <w:szCs w:val="24"/>
        </w:rPr>
        <w:t>PA Common Core.</w:t>
      </w:r>
    </w:p>
    <w:p w14:paraId="3FDB95D4" w14:textId="609068AA" w:rsidR="00B14544" w:rsidRDefault="003D1F87" w:rsidP="00606566">
      <w:pPr>
        <w:pStyle w:val="Heading2"/>
        <w:rPr>
          <w:rStyle w:val="SubtleReference"/>
          <w:i w:val="0"/>
          <w:color w:val="auto"/>
          <w:sz w:val="24"/>
          <w:szCs w:val="24"/>
        </w:rPr>
      </w:pPr>
      <w:r>
        <w:rPr>
          <w:rStyle w:val="SubtleReference"/>
          <w:i w:val="0"/>
          <w:color w:val="auto"/>
          <w:sz w:val="24"/>
          <w:szCs w:val="24"/>
        </w:rPr>
        <w:t>References:</w:t>
      </w:r>
    </w:p>
    <w:p w14:paraId="309BA9D6" w14:textId="1B84C07D" w:rsidR="003D1F87" w:rsidRDefault="003D1F87" w:rsidP="003D1F87">
      <w:r>
        <w:t>National Association of Elementary School Principals (NAESP): Early Childhood Education, Response to Intervention in Primary Grade Reading: https://www.naesp.org/sites/default/files/Primary_Reading_0.pdf</w:t>
      </w:r>
    </w:p>
    <w:p w14:paraId="5ECF54DA" w14:textId="7C872BF9" w:rsidR="003D1F87" w:rsidRDefault="003D1F87" w:rsidP="003D1F87">
      <w:r>
        <w:t>Bureau of Labor Statistics, Special Education Teachers: https://www.bls.gov/ooh/education-training-and-library/special-education-teachers.htm</w:t>
      </w:r>
    </w:p>
    <w:p w14:paraId="52F70E6E" w14:textId="6DAB89A7" w:rsidR="003D1F87" w:rsidRDefault="003D1F87" w:rsidP="003D1F87">
      <w:r>
        <w:t>Bureau of Labor Statistics, Instructional Coordinators: https://www.bls.gov/ooh/education-training-and-library/instructional-coordinators.htm</w:t>
      </w:r>
    </w:p>
    <w:p w14:paraId="3A00B3C8" w14:textId="51EF0B80" w:rsidR="003D1F87" w:rsidRPr="00E05715" w:rsidRDefault="003D1F87" w:rsidP="00E05715">
      <w:pPr>
        <w:rPr>
          <w:rStyle w:val="SubtleReference"/>
          <w:b w:val="0"/>
          <w:i w:val="0"/>
          <w:color w:val="auto"/>
        </w:rPr>
      </w:pPr>
      <w:r>
        <w:t xml:space="preserve">O*NET </w:t>
      </w:r>
      <w:proofErr w:type="spellStart"/>
      <w:r>
        <w:t>OnLine</w:t>
      </w:r>
      <w:proofErr w:type="spellEnd"/>
      <w:r>
        <w:t>, Adult Basic and Secondary Education and Literacy Teachers and Instructors: https://www.onetonline.org/link/summary/25-3011.00</w:t>
      </w:r>
    </w:p>
    <w:p w14:paraId="660FAEC5" w14:textId="76F1EC3C" w:rsidR="00172780" w:rsidRPr="00606566" w:rsidRDefault="00416BF4" w:rsidP="00606566">
      <w:pPr>
        <w:pStyle w:val="Heading2"/>
        <w:rPr>
          <w:rStyle w:val="SubtleReference"/>
          <w:b/>
          <w:caps/>
          <w:spacing w:val="0"/>
          <w:szCs w:val="32"/>
        </w:rPr>
      </w:pPr>
      <w:r w:rsidRPr="00606566">
        <w:rPr>
          <w:rStyle w:val="SubtleReference"/>
          <w:b/>
          <w:i w:val="0"/>
          <w:color w:val="94B6D2" w:themeColor="accent1"/>
          <w:sz w:val="28"/>
        </w:rPr>
        <w:t>GOALS</w:t>
      </w:r>
      <w:bookmarkEnd w:id="0"/>
    </w:p>
    <w:p w14:paraId="02B0A3B9" w14:textId="37AE697C" w:rsidR="009C368F" w:rsidRPr="00D86F67" w:rsidRDefault="00172780" w:rsidP="00522F81">
      <w:pPr>
        <w:rPr>
          <w:rFonts w:ascii="Tw Cen MT" w:hAnsi="Tw Cen MT" w:cs="Times"/>
          <w:sz w:val="24"/>
          <w:szCs w:val="24"/>
          <w:lang w:eastAsia="en-US"/>
        </w:rPr>
      </w:pPr>
      <w:r w:rsidRPr="00D86F67">
        <w:rPr>
          <w:rFonts w:ascii="Tw Cen MT" w:hAnsi="Tw Cen MT"/>
          <w:sz w:val="24"/>
          <w:szCs w:val="24"/>
        </w:rPr>
        <w:t>The Saint Vince</w:t>
      </w:r>
      <w:r w:rsidR="00B33327">
        <w:rPr>
          <w:rFonts w:ascii="Tw Cen MT" w:hAnsi="Tw Cen MT"/>
          <w:sz w:val="24"/>
          <w:szCs w:val="24"/>
        </w:rPr>
        <w:t xml:space="preserve">nt College </w:t>
      </w:r>
      <w:r w:rsidR="00D17F09">
        <w:rPr>
          <w:rFonts w:ascii="Tw Cen MT" w:hAnsi="Tw Cen MT"/>
          <w:sz w:val="24"/>
          <w:szCs w:val="24"/>
        </w:rPr>
        <w:t>PK-12</w:t>
      </w:r>
      <w:r w:rsidR="00B33327">
        <w:rPr>
          <w:rFonts w:ascii="Tw Cen MT" w:hAnsi="Tw Cen MT"/>
          <w:sz w:val="24"/>
          <w:szCs w:val="24"/>
        </w:rPr>
        <w:t xml:space="preserve"> </w:t>
      </w:r>
      <w:r w:rsidR="006448F0">
        <w:rPr>
          <w:rFonts w:ascii="Tw Cen MT" w:hAnsi="Tw Cen MT"/>
          <w:sz w:val="24"/>
          <w:szCs w:val="24"/>
        </w:rPr>
        <w:t>Reading</w:t>
      </w:r>
      <w:r w:rsidR="00B33327">
        <w:rPr>
          <w:rFonts w:ascii="Tw Cen MT" w:hAnsi="Tw Cen MT"/>
          <w:sz w:val="24"/>
          <w:szCs w:val="24"/>
        </w:rPr>
        <w:t xml:space="preserve"> Specialist Certificate coursework is designed to prepare educators to </w:t>
      </w:r>
      <w:r w:rsidR="003D1F87">
        <w:rPr>
          <w:rFonts w:ascii="Tw Cen MT" w:hAnsi="Tw Cen MT"/>
          <w:sz w:val="24"/>
          <w:szCs w:val="24"/>
        </w:rPr>
        <w:t xml:space="preserve">diagnosis, assess, and </w:t>
      </w:r>
      <w:r w:rsidR="00B33327">
        <w:rPr>
          <w:rFonts w:ascii="Tw Cen MT" w:hAnsi="Tw Cen MT"/>
          <w:sz w:val="24"/>
          <w:szCs w:val="24"/>
        </w:rPr>
        <w:t xml:space="preserve">implement </w:t>
      </w:r>
      <w:r w:rsidR="003D1F87">
        <w:rPr>
          <w:rFonts w:ascii="Tw Cen MT" w:hAnsi="Tw Cen MT"/>
          <w:sz w:val="24"/>
          <w:szCs w:val="24"/>
        </w:rPr>
        <w:t>reading interventions and</w:t>
      </w:r>
      <w:r w:rsidR="00B33327">
        <w:rPr>
          <w:rFonts w:ascii="Tw Cen MT" w:hAnsi="Tw Cen MT"/>
          <w:sz w:val="24"/>
          <w:szCs w:val="24"/>
        </w:rPr>
        <w:t xml:space="preserve"> teaching practices</w:t>
      </w:r>
      <w:r w:rsidR="00E9029A">
        <w:rPr>
          <w:rFonts w:ascii="Tw Cen MT" w:hAnsi="Tw Cen MT"/>
          <w:sz w:val="24"/>
          <w:szCs w:val="24"/>
        </w:rPr>
        <w:t xml:space="preserve"> with </w:t>
      </w:r>
      <w:r w:rsidR="003D1F87">
        <w:rPr>
          <w:rFonts w:ascii="Tw Cen MT" w:hAnsi="Tw Cen MT"/>
          <w:sz w:val="24"/>
          <w:szCs w:val="24"/>
        </w:rPr>
        <w:t>Pre</w:t>
      </w:r>
      <w:r w:rsidR="00D17F09">
        <w:rPr>
          <w:rFonts w:ascii="Tw Cen MT" w:hAnsi="Tw Cen MT"/>
          <w:sz w:val="24"/>
          <w:szCs w:val="24"/>
        </w:rPr>
        <w:t>PK-12</w:t>
      </w:r>
      <w:r w:rsidR="00E9029A">
        <w:rPr>
          <w:rFonts w:ascii="Tw Cen MT" w:hAnsi="Tw Cen MT"/>
          <w:sz w:val="24"/>
          <w:szCs w:val="24"/>
        </w:rPr>
        <w:t xml:space="preserve"> </w:t>
      </w:r>
      <w:r w:rsidR="003D1F87">
        <w:rPr>
          <w:rFonts w:ascii="Tw Cen MT" w:hAnsi="Tw Cen MT"/>
          <w:sz w:val="24"/>
          <w:szCs w:val="24"/>
        </w:rPr>
        <w:t>pupils</w:t>
      </w:r>
      <w:r w:rsidRPr="00D86F67">
        <w:rPr>
          <w:rFonts w:ascii="Tw Cen MT" w:hAnsi="Tw Cen MT"/>
          <w:sz w:val="24"/>
          <w:szCs w:val="24"/>
        </w:rPr>
        <w:t>.</w:t>
      </w:r>
      <w:r w:rsidR="003D1F87">
        <w:rPr>
          <w:rFonts w:ascii="Tw Cen MT" w:hAnsi="Tw Cen MT"/>
          <w:sz w:val="24"/>
          <w:szCs w:val="24"/>
        </w:rPr>
        <w:t xml:space="preserve"> </w:t>
      </w:r>
      <w:r w:rsidRPr="00D86F67">
        <w:rPr>
          <w:rFonts w:ascii="Tw Cen MT" w:hAnsi="Tw Cen MT"/>
          <w:sz w:val="24"/>
          <w:szCs w:val="24"/>
        </w:rPr>
        <w:t xml:space="preserve"> Candidat</w:t>
      </w:r>
      <w:r w:rsidR="00B33327">
        <w:rPr>
          <w:rFonts w:ascii="Tw Cen MT" w:hAnsi="Tw Cen MT"/>
          <w:sz w:val="24"/>
          <w:szCs w:val="24"/>
        </w:rPr>
        <w:t xml:space="preserve">es may include pre-service teachers who have recently obtained an Instructional I certificate as well as in-service teachers who wish to prepare </w:t>
      </w:r>
      <w:r w:rsidR="00E14131">
        <w:rPr>
          <w:rFonts w:ascii="Tw Cen MT" w:hAnsi="Tw Cen MT"/>
          <w:sz w:val="24"/>
          <w:szCs w:val="24"/>
        </w:rPr>
        <w:t>as a reading specialist</w:t>
      </w:r>
      <w:r w:rsidRPr="00D86F67">
        <w:rPr>
          <w:rFonts w:ascii="Tw Cen MT" w:hAnsi="Tw Cen MT"/>
          <w:sz w:val="24"/>
          <w:szCs w:val="24"/>
        </w:rPr>
        <w:t xml:space="preserve">.  </w:t>
      </w:r>
      <w:r w:rsidR="00522F81" w:rsidRPr="00D86F67">
        <w:rPr>
          <w:rFonts w:ascii="Tw Cen MT" w:hAnsi="Tw Cen MT"/>
          <w:sz w:val="24"/>
          <w:szCs w:val="24"/>
        </w:rPr>
        <w:t xml:space="preserve">The program is </w:t>
      </w:r>
      <w:r w:rsidR="00522F81" w:rsidRPr="00D86F67">
        <w:rPr>
          <w:rFonts w:ascii="Tw Cen MT" w:hAnsi="Tw Cen MT"/>
          <w:sz w:val="24"/>
          <w:szCs w:val="24"/>
          <w:lang w:eastAsia="en-US"/>
        </w:rPr>
        <w:t>desi</w:t>
      </w:r>
      <w:r w:rsidR="00B33327">
        <w:rPr>
          <w:rFonts w:ascii="Tw Cen MT" w:hAnsi="Tw Cen MT"/>
          <w:sz w:val="24"/>
          <w:szCs w:val="24"/>
          <w:lang w:eastAsia="en-US"/>
        </w:rPr>
        <w:t xml:space="preserve">gned for </w:t>
      </w:r>
      <w:r w:rsidR="00434AD2">
        <w:rPr>
          <w:rFonts w:ascii="Tw Cen MT" w:hAnsi="Tw Cen MT"/>
          <w:sz w:val="24"/>
          <w:szCs w:val="24"/>
          <w:lang w:eastAsia="en-US"/>
        </w:rPr>
        <w:t>P</w:t>
      </w:r>
      <w:r w:rsidR="008E5ADC">
        <w:rPr>
          <w:rFonts w:ascii="Tw Cen MT" w:hAnsi="Tw Cen MT"/>
          <w:sz w:val="24"/>
          <w:szCs w:val="24"/>
          <w:lang w:eastAsia="en-US"/>
        </w:rPr>
        <w:t>K-4, middle level, and secondary</w:t>
      </w:r>
      <w:r w:rsidR="00930B54">
        <w:rPr>
          <w:rFonts w:ascii="Tw Cen MT" w:hAnsi="Tw Cen MT"/>
          <w:sz w:val="24"/>
          <w:szCs w:val="24"/>
          <w:lang w:eastAsia="en-US"/>
        </w:rPr>
        <w:t xml:space="preserve"> </w:t>
      </w:r>
      <w:r w:rsidR="00B33327">
        <w:rPr>
          <w:rFonts w:ascii="Tw Cen MT" w:hAnsi="Tw Cen MT"/>
          <w:sz w:val="24"/>
          <w:szCs w:val="24"/>
          <w:lang w:eastAsia="en-US"/>
        </w:rPr>
        <w:t xml:space="preserve">educators wishing to add the </w:t>
      </w:r>
      <w:r w:rsidR="00D17F09">
        <w:rPr>
          <w:rFonts w:ascii="Tw Cen MT" w:hAnsi="Tw Cen MT"/>
          <w:sz w:val="24"/>
          <w:szCs w:val="24"/>
          <w:lang w:eastAsia="en-US"/>
        </w:rPr>
        <w:t>PK-12</w:t>
      </w:r>
      <w:r w:rsidR="00B33327">
        <w:rPr>
          <w:rFonts w:ascii="Tw Cen MT" w:hAnsi="Tw Cen MT"/>
          <w:sz w:val="24"/>
          <w:szCs w:val="24"/>
          <w:lang w:eastAsia="en-US"/>
        </w:rPr>
        <w:t xml:space="preserve"> </w:t>
      </w:r>
      <w:r w:rsidR="006448F0">
        <w:rPr>
          <w:rFonts w:ascii="Tw Cen MT" w:hAnsi="Tw Cen MT"/>
          <w:sz w:val="24"/>
          <w:szCs w:val="24"/>
          <w:lang w:eastAsia="en-US"/>
        </w:rPr>
        <w:t>Reading</w:t>
      </w:r>
      <w:r w:rsidR="00B33327">
        <w:rPr>
          <w:rFonts w:ascii="Tw Cen MT" w:hAnsi="Tw Cen MT"/>
          <w:sz w:val="24"/>
          <w:szCs w:val="24"/>
          <w:lang w:eastAsia="en-US"/>
        </w:rPr>
        <w:t xml:space="preserve"> Specialist Certificate to existing teaching certification(s)</w:t>
      </w:r>
      <w:r w:rsidR="00930B54">
        <w:rPr>
          <w:rFonts w:ascii="Tw Cen MT" w:hAnsi="Tw Cen MT"/>
          <w:sz w:val="24"/>
          <w:szCs w:val="24"/>
          <w:lang w:eastAsia="en-US"/>
        </w:rPr>
        <w:t xml:space="preserve"> to become highly qualified </w:t>
      </w:r>
      <w:r w:rsidR="00E14131">
        <w:rPr>
          <w:rFonts w:ascii="Tw Cen MT" w:hAnsi="Tw Cen MT"/>
          <w:sz w:val="24"/>
          <w:szCs w:val="24"/>
          <w:lang w:eastAsia="en-US"/>
        </w:rPr>
        <w:t>in reading intervention</w:t>
      </w:r>
      <w:r w:rsidR="00522F81" w:rsidRPr="00D86F67">
        <w:rPr>
          <w:rFonts w:ascii="Tw Cen MT" w:hAnsi="Tw Cen MT"/>
          <w:sz w:val="24"/>
          <w:szCs w:val="24"/>
          <w:lang w:eastAsia="en-US"/>
        </w:rPr>
        <w:t>.</w:t>
      </w:r>
      <w:r w:rsidR="00522F81" w:rsidRPr="00D86F67">
        <w:rPr>
          <w:rFonts w:ascii="Tw Cen MT" w:hAnsi="Tw Cen MT" w:cs="Times"/>
          <w:sz w:val="24"/>
          <w:szCs w:val="24"/>
          <w:lang w:eastAsia="en-US"/>
        </w:rPr>
        <w:t xml:space="preserve">  </w:t>
      </w:r>
      <w:r w:rsidR="00B33327">
        <w:rPr>
          <w:rFonts w:ascii="Tw Cen MT" w:hAnsi="Tw Cen MT"/>
          <w:sz w:val="24"/>
          <w:szCs w:val="24"/>
        </w:rPr>
        <w:t xml:space="preserve">Candidates for the </w:t>
      </w:r>
      <w:r w:rsidR="00D17F09">
        <w:rPr>
          <w:rFonts w:ascii="Tw Cen MT" w:hAnsi="Tw Cen MT"/>
          <w:sz w:val="24"/>
          <w:szCs w:val="24"/>
        </w:rPr>
        <w:t>PK-12</w:t>
      </w:r>
      <w:r w:rsidR="00B33327">
        <w:rPr>
          <w:rFonts w:ascii="Tw Cen MT" w:hAnsi="Tw Cen MT"/>
          <w:sz w:val="24"/>
          <w:szCs w:val="24"/>
        </w:rPr>
        <w:t xml:space="preserve"> </w:t>
      </w:r>
      <w:r w:rsidR="006448F0">
        <w:rPr>
          <w:rFonts w:ascii="Tw Cen MT" w:hAnsi="Tw Cen MT"/>
          <w:sz w:val="24"/>
          <w:szCs w:val="24"/>
        </w:rPr>
        <w:t>Reading</w:t>
      </w:r>
      <w:r w:rsidR="00B33327">
        <w:rPr>
          <w:rFonts w:ascii="Tw Cen MT" w:hAnsi="Tw Cen MT"/>
          <w:sz w:val="24"/>
          <w:szCs w:val="24"/>
        </w:rPr>
        <w:t xml:space="preserve"> Specialist Certificate will take coursework aligned to PA Department of Education </w:t>
      </w:r>
      <w:r w:rsidR="00E14131">
        <w:rPr>
          <w:rFonts w:ascii="Tw Cen MT" w:hAnsi="Tw Cen MT"/>
          <w:sz w:val="24"/>
          <w:szCs w:val="24"/>
        </w:rPr>
        <w:t>guidelines</w:t>
      </w:r>
      <w:r w:rsidR="002F53DA">
        <w:rPr>
          <w:rFonts w:ascii="Tw Cen MT" w:hAnsi="Tw Cen MT"/>
          <w:sz w:val="24"/>
          <w:szCs w:val="24"/>
        </w:rPr>
        <w:t xml:space="preserve"> and the International Literacy Association Standards for Reading Professionals</w:t>
      </w:r>
      <w:r w:rsidR="00E14131">
        <w:rPr>
          <w:rFonts w:ascii="Tw Cen MT" w:hAnsi="Tw Cen MT"/>
          <w:sz w:val="24"/>
          <w:szCs w:val="24"/>
        </w:rPr>
        <w:t>.</w:t>
      </w:r>
      <w:r w:rsidRPr="00D86F67">
        <w:rPr>
          <w:rFonts w:ascii="Tw Cen MT" w:hAnsi="Tw Cen MT"/>
          <w:sz w:val="24"/>
          <w:szCs w:val="24"/>
        </w:rPr>
        <w:t xml:space="preserve"> </w:t>
      </w:r>
    </w:p>
    <w:p w14:paraId="4D858FC0" w14:textId="364A609F" w:rsidR="008E0669" w:rsidRPr="00D86F67" w:rsidRDefault="0064442A" w:rsidP="009C368F">
      <w:pPr>
        <w:rPr>
          <w:i/>
          <w:sz w:val="24"/>
          <w:szCs w:val="24"/>
        </w:rPr>
      </w:pPr>
      <w:r>
        <w:rPr>
          <w:i/>
          <w:sz w:val="24"/>
          <w:szCs w:val="24"/>
        </w:rPr>
        <w:t xml:space="preserve">The </w:t>
      </w:r>
      <w:r w:rsidR="007C452A">
        <w:rPr>
          <w:i/>
          <w:sz w:val="24"/>
          <w:szCs w:val="24"/>
        </w:rPr>
        <w:t>principle</w:t>
      </w:r>
      <w:r>
        <w:rPr>
          <w:i/>
          <w:sz w:val="24"/>
          <w:szCs w:val="24"/>
        </w:rPr>
        <w:t xml:space="preserve"> g</w:t>
      </w:r>
      <w:r w:rsidR="00675EB2">
        <w:rPr>
          <w:i/>
          <w:sz w:val="24"/>
          <w:szCs w:val="24"/>
        </w:rPr>
        <w:t xml:space="preserve">oals of the </w:t>
      </w:r>
      <w:r w:rsidR="00D17F09">
        <w:rPr>
          <w:i/>
          <w:sz w:val="24"/>
          <w:szCs w:val="24"/>
        </w:rPr>
        <w:t>PK-12</w:t>
      </w:r>
      <w:r w:rsidR="00675EB2">
        <w:rPr>
          <w:i/>
          <w:sz w:val="24"/>
          <w:szCs w:val="24"/>
        </w:rPr>
        <w:t xml:space="preserve"> </w:t>
      </w:r>
      <w:r w:rsidR="006448F0">
        <w:rPr>
          <w:i/>
          <w:sz w:val="24"/>
          <w:szCs w:val="24"/>
        </w:rPr>
        <w:t>Reading</w:t>
      </w:r>
      <w:r w:rsidR="00675EB2">
        <w:rPr>
          <w:i/>
          <w:sz w:val="24"/>
          <w:szCs w:val="24"/>
        </w:rPr>
        <w:t xml:space="preserve"> Specialist Certificate coursework are to</w:t>
      </w:r>
      <w:r w:rsidR="009C368F" w:rsidRPr="00D86F67">
        <w:rPr>
          <w:i/>
          <w:sz w:val="24"/>
          <w:szCs w:val="24"/>
        </w:rPr>
        <w:t>:</w:t>
      </w:r>
    </w:p>
    <w:p w14:paraId="2BC7C548" w14:textId="55FA2F36" w:rsidR="00E14131" w:rsidRDefault="00675EB2" w:rsidP="001037C6">
      <w:pPr>
        <w:pStyle w:val="ListParagraph"/>
        <w:numPr>
          <w:ilvl w:val="0"/>
          <w:numId w:val="7"/>
        </w:numPr>
        <w:rPr>
          <w:sz w:val="24"/>
          <w:szCs w:val="24"/>
        </w:rPr>
      </w:pPr>
      <w:r w:rsidRPr="00E14131">
        <w:rPr>
          <w:sz w:val="24"/>
          <w:szCs w:val="24"/>
        </w:rPr>
        <w:t xml:space="preserve">Support candidates in attaining the competencies </w:t>
      </w:r>
      <w:r w:rsidR="002F53DA">
        <w:rPr>
          <w:sz w:val="24"/>
          <w:szCs w:val="24"/>
        </w:rPr>
        <w:t>including a</w:t>
      </w:r>
      <w:r w:rsidR="00E14131" w:rsidRPr="00E14131">
        <w:rPr>
          <w:sz w:val="24"/>
          <w:szCs w:val="24"/>
        </w:rPr>
        <w:t xml:space="preserve"> </w:t>
      </w:r>
      <w:r w:rsidR="002F53DA">
        <w:rPr>
          <w:sz w:val="24"/>
          <w:szCs w:val="24"/>
        </w:rPr>
        <w:t>h</w:t>
      </w:r>
      <w:r w:rsidR="00E14131" w:rsidRPr="00E14131">
        <w:rPr>
          <w:sz w:val="24"/>
          <w:szCs w:val="24"/>
        </w:rPr>
        <w:t>istorical perspective, methodologies and theories of language and reading acquisition and development</w:t>
      </w:r>
    </w:p>
    <w:p w14:paraId="5301545D" w14:textId="4F40EAAA" w:rsidR="008E0669" w:rsidRPr="00E14131" w:rsidRDefault="00675EB2" w:rsidP="001037C6">
      <w:pPr>
        <w:pStyle w:val="ListParagraph"/>
        <w:numPr>
          <w:ilvl w:val="0"/>
          <w:numId w:val="7"/>
        </w:numPr>
        <w:rPr>
          <w:sz w:val="24"/>
          <w:szCs w:val="24"/>
        </w:rPr>
      </w:pPr>
      <w:r w:rsidRPr="00E14131">
        <w:rPr>
          <w:sz w:val="24"/>
          <w:szCs w:val="24"/>
        </w:rPr>
        <w:t xml:space="preserve">Enhance candidates’ capacity to leverage </w:t>
      </w:r>
      <w:r w:rsidR="00E14131">
        <w:rPr>
          <w:sz w:val="24"/>
          <w:szCs w:val="24"/>
        </w:rPr>
        <w:t>p</w:t>
      </w:r>
      <w:r w:rsidR="00E14131" w:rsidRPr="00E14131">
        <w:rPr>
          <w:sz w:val="24"/>
          <w:szCs w:val="24"/>
        </w:rPr>
        <w:t>honemic, morphemic, semantic, syntactic, and pragmatic systems of language and their relation to the reading and writing processes</w:t>
      </w:r>
      <w:r w:rsidR="00E14131">
        <w:rPr>
          <w:sz w:val="24"/>
          <w:szCs w:val="24"/>
        </w:rPr>
        <w:t>.</w:t>
      </w:r>
    </w:p>
    <w:p w14:paraId="750E4860" w14:textId="6643532E" w:rsidR="00675EB2" w:rsidRDefault="00675EB2" w:rsidP="00381B49">
      <w:pPr>
        <w:pStyle w:val="ListParagraph"/>
        <w:numPr>
          <w:ilvl w:val="0"/>
          <w:numId w:val="7"/>
        </w:numPr>
        <w:rPr>
          <w:sz w:val="24"/>
          <w:szCs w:val="24"/>
        </w:rPr>
      </w:pPr>
      <w:r>
        <w:rPr>
          <w:sz w:val="24"/>
          <w:szCs w:val="24"/>
        </w:rPr>
        <w:t xml:space="preserve">Strengthen candidates’ understanding of </w:t>
      </w:r>
      <w:r w:rsidR="00E14131">
        <w:rPr>
          <w:sz w:val="24"/>
          <w:szCs w:val="24"/>
        </w:rPr>
        <w:t>c</w:t>
      </w:r>
      <w:r w:rsidR="00E14131" w:rsidRPr="00E14131">
        <w:rPr>
          <w:sz w:val="24"/>
          <w:szCs w:val="24"/>
        </w:rPr>
        <w:t>lassic and contemporary literature, textbooks, and curriculum materials that are appropriate for various age levels and mediums</w:t>
      </w:r>
      <w:r w:rsidR="00E14131">
        <w:rPr>
          <w:sz w:val="24"/>
          <w:szCs w:val="24"/>
        </w:rPr>
        <w:t>.</w:t>
      </w:r>
    </w:p>
    <w:p w14:paraId="35B4BCC3" w14:textId="77777777" w:rsidR="00E14131" w:rsidRDefault="00675EB2" w:rsidP="001037C6">
      <w:pPr>
        <w:pStyle w:val="ListParagraph"/>
        <w:numPr>
          <w:ilvl w:val="0"/>
          <w:numId w:val="7"/>
        </w:numPr>
        <w:rPr>
          <w:sz w:val="24"/>
          <w:szCs w:val="24"/>
        </w:rPr>
      </w:pPr>
      <w:r w:rsidRPr="00E14131">
        <w:rPr>
          <w:sz w:val="24"/>
          <w:szCs w:val="24"/>
        </w:rPr>
        <w:t>Increase can</w:t>
      </w:r>
      <w:r w:rsidR="007D065F" w:rsidRPr="00E14131">
        <w:rPr>
          <w:sz w:val="24"/>
          <w:szCs w:val="24"/>
        </w:rPr>
        <w:t xml:space="preserve">didates’ knowledge about </w:t>
      </w:r>
      <w:r w:rsidR="00E14131">
        <w:rPr>
          <w:sz w:val="24"/>
          <w:szCs w:val="24"/>
        </w:rPr>
        <w:t>m</w:t>
      </w:r>
      <w:r w:rsidR="00E14131" w:rsidRPr="00E14131">
        <w:rPr>
          <w:sz w:val="24"/>
          <w:szCs w:val="24"/>
        </w:rPr>
        <w:t>anaging the instructional environment</w:t>
      </w:r>
      <w:r w:rsidR="00E14131">
        <w:rPr>
          <w:sz w:val="24"/>
          <w:szCs w:val="24"/>
        </w:rPr>
        <w:t>, p</w:t>
      </w:r>
      <w:r w:rsidR="00E14131" w:rsidRPr="00E14131">
        <w:rPr>
          <w:sz w:val="24"/>
          <w:szCs w:val="24"/>
        </w:rPr>
        <w:t>lanning of instruction in collaboration with other professionals</w:t>
      </w:r>
      <w:r w:rsidR="00E14131">
        <w:rPr>
          <w:sz w:val="24"/>
          <w:szCs w:val="24"/>
        </w:rPr>
        <w:t>, and s</w:t>
      </w:r>
      <w:r w:rsidR="00E14131" w:rsidRPr="00E14131">
        <w:rPr>
          <w:sz w:val="24"/>
          <w:szCs w:val="24"/>
        </w:rPr>
        <w:t>electing, implementing and adapting effective instructional strategies, curriculum resources and technologies in collaboration with other educators to meet the needs of diverse learner</w:t>
      </w:r>
      <w:r w:rsidR="00E14131">
        <w:rPr>
          <w:sz w:val="24"/>
          <w:szCs w:val="24"/>
        </w:rPr>
        <w:t>s.</w:t>
      </w:r>
    </w:p>
    <w:p w14:paraId="2BA9DEDE" w14:textId="1CB7186D" w:rsidR="00E14131" w:rsidRDefault="00E14131" w:rsidP="001037C6">
      <w:pPr>
        <w:pStyle w:val="ListParagraph"/>
        <w:numPr>
          <w:ilvl w:val="0"/>
          <w:numId w:val="7"/>
        </w:numPr>
        <w:rPr>
          <w:sz w:val="24"/>
          <w:szCs w:val="24"/>
        </w:rPr>
      </w:pPr>
      <w:r>
        <w:rPr>
          <w:sz w:val="24"/>
          <w:szCs w:val="24"/>
        </w:rPr>
        <w:t>Develop practical uses and applications of s</w:t>
      </w:r>
      <w:r w:rsidRPr="00E14131">
        <w:rPr>
          <w:sz w:val="24"/>
          <w:szCs w:val="24"/>
        </w:rPr>
        <w:t>electing, developing and administering assessments that involve multiple indicators of student progress and maintain records of informatio</w:t>
      </w:r>
      <w:r>
        <w:rPr>
          <w:sz w:val="24"/>
          <w:szCs w:val="24"/>
        </w:rPr>
        <w:t>n.</w:t>
      </w:r>
    </w:p>
    <w:p w14:paraId="601BD188" w14:textId="77777777" w:rsidR="008E0669" w:rsidRPr="00D86F67" w:rsidRDefault="008E0669" w:rsidP="008E0669">
      <w:pPr>
        <w:rPr>
          <w:i/>
          <w:sz w:val="24"/>
          <w:szCs w:val="24"/>
        </w:rPr>
      </w:pPr>
      <w:r w:rsidRPr="00D86F67">
        <w:rPr>
          <w:i/>
          <w:sz w:val="24"/>
          <w:szCs w:val="24"/>
        </w:rPr>
        <w:t>Candidates will have the opportunity to:</w:t>
      </w:r>
    </w:p>
    <w:p w14:paraId="26422A7F" w14:textId="1070A582" w:rsidR="00C34485" w:rsidRPr="00D86F67" w:rsidRDefault="00F15988" w:rsidP="00381B49">
      <w:pPr>
        <w:pStyle w:val="ListParagraph"/>
        <w:numPr>
          <w:ilvl w:val="0"/>
          <w:numId w:val="8"/>
        </w:numPr>
        <w:rPr>
          <w:sz w:val="24"/>
          <w:szCs w:val="24"/>
        </w:rPr>
      </w:pPr>
      <w:r>
        <w:rPr>
          <w:sz w:val="24"/>
          <w:szCs w:val="24"/>
        </w:rPr>
        <w:lastRenderedPageBreak/>
        <w:t xml:space="preserve">Apply principles of </w:t>
      </w:r>
      <w:r w:rsidR="00E14131">
        <w:rPr>
          <w:sz w:val="24"/>
          <w:szCs w:val="24"/>
        </w:rPr>
        <w:t>reading intervention</w:t>
      </w:r>
      <w:r>
        <w:rPr>
          <w:sz w:val="24"/>
          <w:szCs w:val="24"/>
        </w:rPr>
        <w:t xml:space="preserve"> in the design of </w:t>
      </w:r>
      <w:r w:rsidR="00D355F6">
        <w:rPr>
          <w:sz w:val="24"/>
          <w:szCs w:val="24"/>
        </w:rPr>
        <w:t>instruction</w:t>
      </w:r>
      <w:r w:rsidR="008E0669" w:rsidRPr="00D86F67">
        <w:rPr>
          <w:sz w:val="24"/>
          <w:szCs w:val="24"/>
        </w:rPr>
        <w:t xml:space="preserve"> </w:t>
      </w:r>
      <w:r w:rsidR="00675EB2">
        <w:rPr>
          <w:sz w:val="24"/>
          <w:szCs w:val="24"/>
        </w:rPr>
        <w:t xml:space="preserve">and assessments that reflect appropriate </w:t>
      </w:r>
      <w:r w:rsidR="00015405">
        <w:rPr>
          <w:sz w:val="24"/>
          <w:szCs w:val="24"/>
        </w:rPr>
        <w:t>scaffolds/</w:t>
      </w:r>
      <w:r w:rsidR="00675EB2">
        <w:rPr>
          <w:sz w:val="24"/>
          <w:szCs w:val="24"/>
        </w:rPr>
        <w:t xml:space="preserve">supports for </w:t>
      </w:r>
      <w:r w:rsidR="00E14131">
        <w:rPr>
          <w:sz w:val="24"/>
          <w:szCs w:val="24"/>
        </w:rPr>
        <w:t>pupils</w:t>
      </w:r>
      <w:r w:rsidR="00675EB2">
        <w:rPr>
          <w:sz w:val="24"/>
          <w:szCs w:val="24"/>
        </w:rPr>
        <w:t xml:space="preserve"> with varied </w:t>
      </w:r>
      <w:r w:rsidR="00E14131">
        <w:rPr>
          <w:sz w:val="24"/>
          <w:szCs w:val="24"/>
        </w:rPr>
        <w:t>reading</w:t>
      </w:r>
      <w:r w:rsidR="00FF7385">
        <w:rPr>
          <w:sz w:val="24"/>
          <w:szCs w:val="24"/>
        </w:rPr>
        <w:t xml:space="preserve"> levels, </w:t>
      </w:r>
      <w:r w:rsidR="00675EB2">
        <w:rPr>
          <w:sz w:val="24"/>
          <w:szCs w:val="24"/>
        </w:rPr>
        <w:t xml:space="preserve">literacy, and cultural </w:t>
      </w:r>
      <w:r>
        <w:rPr>
          <w:sz w:val="24"/>
          <w:szCs w:val="24"/>
        </w:rPr>
        <w:t>and educational backgrounds</w:t>
      </w:r>
      <w:r w:rsidR="008E5ADC">
        <w:rPr>
          <w:sz w:val="24"/>
          <w:szCs w:val="24"/>
        </w:rPr>
        <w:t>.</w:t>
      </w:r>
    </w:p>
    <w:p w14:paraId="536506AE" w14:textId="5D775FAB" w:rsidR="008E0669" w:rsidRDefault="00F15988" w:rsidP="00381B49">
      <w:pPr>
        <w:pStyle w:val="ListParagraph"/>
        <w:numPr>
          <w:ilvl w:val="0"/>
          <w:numId w:val="8"/>
        </w:numPr>
        <w:rPr>
          <w:sz w:val="24"/>
          <w:szCs w:val="24"/>
        </w:rPr>
      </w:pPr>
      <w:r>
        <w:rPr>
          <w:sz w:val="24"/>
          <w:szCs w:val="24"/>
        </w:rPr>
        <w:t xml:space="preserve">Assess the features of classroom and school environments that </w:t>
      </w:r>
      <w:r w:rsidR="00E14131">
        <w:rPr>
          <w:sz w:val="24"/>
          <w:szCs w:val="24"/>
        </w:rPr>
        <w:t>can assist in reading development and offer</w:t>
      </w:r>
      <w:r>
        <w:rPr>
          <w:sz w:val="24"/>
          <w:szCs w:val="24"/>
        </w:rPr>
        <w:t xml:space="preserve"> recommendations for improvements</w:t>
      </w:r>
      <w:r w:rsidR="008E5ADC">
        <w:rPr>
          <w:sz w:val="24"/>
          <w:szCs w:val="24"/>
        </w:rPr>
        <w:t>.</w:t>
      </w:r>
    </w:p>
    <w:p w14:paraId="65BE120E" w14:textId="56A17A15" w:rsidR="00F15988" w:rsidRPr="00D86F67" w:rsidRDefault="00F15988" w:rsidP="00381B49">
      <w:pPr>
        <w:pStyle w:val="ListParagraph"/>
        <w:numPr>
          <w:ilvl w:val="0"/>
          <w:numId w:val="8"/>
        </w:numPr>
        <w:rPr>
          <w:sz w:val="24"/>
          <w:szCs w:val="24"/>
        </w:rPr>
      </w:pPr>
      <w:r>
        <w:rPr>
          <w:sz w:val="24"/>
          <w:szCs w:val="24"/>
        </w:rPr>
        <w:t xml:space="preserve">Develop a professional development (PD) plan that articulates resources and actions for continuing to grow one’s capacity </w:t>
      </w:r>
      <w:r w:rsidR="00E14131">
        <w:rPr>
          <w:sz w:val="24"/>
          <w:szCs w:val="24"/>
        </w:rPr>
        <w:t xml:space="preserve">work as a reading </w:t>
      </w:r>
      <w:r w:rsidR="00FD7836">
        <w:rPr>
          <w:sz w:val="24"/>
          <w:szCs w:val="24"/>
        </w:rPr>
        <w:t>specialist</w:t>
      </w:r>
      <w:r w:rsidR="00E14131">
        <w:rPr>
          <w:sz w:val="24"/>
          <w:szCs w:val="24"/>
        </w:rPr>
        <w:t>.</w:t>
      </w:r>
    </w:p>
    <w:p w14:paraId="47C7A2EA" w14:textId="79F20EDE" w:rsidR="00843DF1" w:rsidRDefault="00F15988" w:rsidP="00381B49">
      <w:pPr>
        <w:pStyle w:val="ListParagraph"/>
        <w:numPr>
          <w:ilvl w:val="0"/>
          <w:numId w:val="8"/>
        </w:numPr>
        <w:rPr>
          <w:sz w:val="24"/>
          <w:szCs w:val="24"/>
        </w:rPr>
      </w:pPr>
      <w:r>
        <w:rPr>
          <w:sz w:val="24"/>
          <w:szCs w:val="24"/>
        </w:rPr>
        <w:t xml:space="preserve">Engage in field experiences to build one’s </w:t>
      </w:r>
      <w:r w:rsidR="00E14131">
        <w:rPr>
          <w:sz w:val="24"/>
          <w:szCs w:val="24"/>
        </w:rPr>
        <w:t xml:space="preserve">expertise in diagnosis, </w:t>
      </w:r>
      <w:r w:rsidR="00FD7836">
        <w:rPr>
          <w:sz w:val="24"/>
          <w:szCs w:val="24"/>
        </w:rPr>
        <w:t>assessment, intervention, and supporting learners at various degrees of deficiency and remediation.</w:t>
      </w:r>
    </w:p>
    <w:p w14:paraId="2EDD709A" w14:textId="009C259F" w:rsidR="002F53DA" w:rsidRPr="00E05715" w:rsidRDefault="002F53DA" w:rsidP="00E05715">
      <w:pPr>
        <w:spacing w:after="0" w:line="240" w:lineRule="auto"/>
        <w:rPr>
          <w:sz w:val="24"/>
          <w:szCs w:val="24"/>
        </w:rPr>
      </w:pPr>
      <w:r w:rsidRPr="00E05715">
        <w:rPr>
          <w:sz w:val="24"/>
          <w:szCs w:val="24"/>
        </w:rPr>
        <w:t>The International Literacy Standards for Reading Professionals is also used to align and evidence this program.  These standards are defined as follows:</w:t>
      </w:r>
    </w:p>
    <w:p w14:paraId="3D6C4F12" w14:textId="77777777" w:rsidR="00E05715" w:rsidRDefault="00E05715" w:rsidP="00E05715">
      <w:pPr>
        <w:spacing w:after="0" w:line="240" w:lineRule="auto"/>
        <w:rPr>
          <w:rFonts w:asciiTheme="majorHAnsi" w:hAnsiTheme="majorHAnsi"/>
          <w:sz w:val="24"/>
          <w:szCs w:val="24"/>
        </w:rPr>
      </w:pPr>
    </w:p>
    <w:p w14:paraId="490FE151" w14:textId="015BE4FC"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STANDARD 1:</w:t>
      </w:r>
    </w:p>
    <w:p w14:paraId="0143C79B"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FOUNDATIONAL KNOWLEDGE Candidates demonstrate knowledge of major theoretical, conceptual, historical, and evidence-based foundations of literacy and language, the ways in which they interrelate, and the role of the reading/literacy specialist in schools.</w:t>
      </w:r>
    </w:p>
    <w:p w14:paraId="204D3D5B" w14:textId="77777777" w:rsidR="00E05715" w:rsidRPr="00E05715" w:rsidRDefault="00E05715" w:rsidP="00E05715">
      <w:pPr>
        <w:spacing w:after="0" w:line="240" w:lineRule="auto"/>
        <w:rPr>
          <w:rFonts w:asciiTheme="majorHAnsi" w:hAnsiTheme="majorHAnsi"/>
          <w:sz w:val="24"/>
          <w:szCs w:val="24"/>
        </w:rPr>
      </w:pPr>
    </w:p>
    <w:p w14:paraId="4E37A0CE"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STANDARD 2:</w:t>
      </w:r>
    </w:p>
    <w:p w14:paraId="4720CE86"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CURRICULUM AND INSTRUCTION</w:t>
      </w:r>
    </w:p>
    <w:p w14:paraId="509FB801"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Candidates use foundational knowledge to design literacy curricula to meet needs of learners, especially those who experience difficulty with literacy; design, implement, and evaluate small-group and individual evidence-based literacy instruction for learners; collaborate with teachers to implement effective literacy practices.</w:t>
      </w:r>
    </w:p>
    <w:p w14:paraId="1A62E997" w14:textId="77777777" w:rsidR="00E05715" w:rsidRPr="00E05715" w:rsidRDefault="00E05715" w:rsidP="00E05715">
      <w:pPr>
        <w:spacing w:after="0" w:line="240" w:lineRule="auto"/>
        <w:rPr>
          <w:rFonts w:asciiTheme="majorHAnsi" w:hAnsiTheme="majorHAnsi"/>
          <w:sz w:val="24"/>
          <w:szCs w:val="24"/>
        </w:rPr>
      </w:pPr>
    </w:p>
    <w:p w14:paraId="5FA7F68F"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STANDARD 3:</w:t>
      </w:r>
    </w:p>
    <w:p w14:paraId="49AAA856"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ASSESSMENT AND EVALUATION</w:t>
      </w:r>
    </w:p>
    <w:p w14:paraId="3308C3A9"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Candidates understand, select, and use valid, reliable, fair, and appropriate assessment tools to screen, diagnose, and measure student literacy achievement; inform instruction and evaluate interventions; assist teachers in their understanding and use of assessment results; advocate for appropriate literacy practices to relevant stakeholders.</w:t>
      </w:r>
    </w:p>
    <w:p w14:paraId="7246EAC1" w14:textId="77777777" w:rsidR="00E05715" w:rsidRPr="00E05715" w:rsidRDefault="00E05715" w:rsidP="00E05715">
      <w:pPr>
        <w:spacing w:after="0" w:line="240" w:lineRule="auto"/>
        <w:rPr>
          <w:rFonts w:asciiTheme="majorHAnsi" w:hAnsiTheme="majorHAnsi"/>
          <w:sz w:val="24"/>
          <w:szCs w:val="24"/>
        </w:rPr>
      </w:pPr>
    </w:p>
    <w:p w14:paraId="648EB628" w14:textId="77777777" w:rsidR="00E05715" w:rsidRDefault="00E05715" w:rsidP="00E05715">
      <w:pPr>
        <w:pStyle w:val="NormalWeb"/>
        <w:spacing w:before="0" w:beforeAutospacing="0" w:after="0" w:afterAutospacing="0"/>
        <w:rPr>
          <w:rFonts w:asciiTheme="majorHAnsi" w:hAnsiTheme="majorHAnsi"/>
        </w:rPr>
      </w:pPr>
      <w:r w:rsidRPr="00E05715">
        <w:rPr>
          <w:rFonts w:asciiTheme="majorHAnsi" w:hAnsiTheme="majorHAnsi"/>
        </w:rPr>
        <w:t>STANDARD 4:</w:t>
      </w:r>
      <w:r w:rsidRPr="00E05715">
        <w:rPr>
          <w:rFonts w:asciiTheme="majorHAnsi" w:hAnsiTheme="majorHAnsi"/>
        </w:rPr>
        <w:br/>
        <w:t>DIVERSITY AND EQUITY</w:t>
      </w:r>
      <w:r w:rsidRPr="00E05715">
        <w:rPr>
          <w:rFonts w:asciiTheme="majorHAnsi" w:hAnsiTheme="majorHAnsi"/>
          <w:b/>
          <w:bCs/>
        </w:rPr>
        <w:t xml:space="preserve"> </w:t>
      </w:r>
    </w:p>
    <w:p w14:paraId="25A8EF71" w14:textId="0FB9C386" w:rsidR="00E05715" w:rsidRPr="00E05715" w:rsidRDefault="00E05715" w:rsidP="00E05715">
      <w:pPr>
        <w:pStyle w:val="NormalWeb"/>
        <w:spacing w:before="0" w:beforeAutospacing="0" w:after="0" w:afterAutospacing="0"/>
        <w:rPr>
          <w:rFonts w:asciiTheme="majorHAnsi" w:hAnsiTheme="majorHAnsi"/>
        </w:rPr>
      </w:pPr>
      <w:r w:rsidRPr="00E05715">
        <w:rPr>
          <w:rFonts w:asciiTheme="majorHAnsi" w:hAnsiTheme="majorHAnsi"/>
        </w:rPr>
        <w:t xml:space="preserve">Candidates demonstrate knowledge of research, relevant theories, pedagogies, and essential concepts of diversity and equity; demonstrate an understanding of themselves and others as cultural beings; create classrooms and schools that are inclusive and affirming; advocate for equity at school, district, and community levels. </w:t>
      </w:r>
    </w:p>
    <w:p w14:paraId="5F4C5DDD" w14:textId="77777777" w:rsidR="00E05715" w:rsidRDefault="00E05715" w:rsidP="00E05715">
      <w:pPr>
        <w:spacing w:after="0" w:line="240" w:lineRule="auto"/>
        <w:rPr>
          <w:rFonts w:asciiTheme="majorHAnsi" w:hAnsiTheme="majorHAnsi"/>
          <w:sz w:val="24"/>
          <w:szCs w:val="24"/>
        </w:rPr>
      </w:pPr>
    </w:p>
    <w:p w14:paraId="5CF6894E" w14:textId="7F223B5D"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STANDARD 5:</w:t>
      </w:r>
    </w:p>
    <w:p w14:paraId="78FE6B92"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LEARNERS AND THE LITERACY ENVIRONMENT</w:t>
      </w:r>
    </w:p>
    <w:p w14:paraId="5371B201"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Candidates meet the developmental needs of all learners and collaborate with school personnel to use a variety of print and digital materials to engage and motivate all learners; integrate digital technologies in appropriate, safe, and effective ways; foster a positive climate that supports a literacy-rich learning environment.</w:t>
      </w:r>
    </w:p>
    <w:p w14:paraId="4BC6B4D7" w14:textId="77777777" w:rsidR="00E05715" w:rsidRPr="00E05715" w:rsidRDefault="00E05715" w:rsidP="00E05715">
      <w:pPr>
        <w:spacing w:after="0" w:line="240" w:lineRule="auto"/>
        <w:rPr>
          <w:rFonts w:asciiTheme="majorHAnsi" w:hAnsiTheme="majorHAnsi"/>
          <w:sz w:val="24"/>
          <w:szCs w:val="24"/>
        </w:rPr>
      </w:pPr>
    </w:p>
    <w:p w14:paraId="21148C33"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lastRenderedPageBreak/>
        <w:t>STANDARD 6: PROFESSIONAL LEARNING AND LEADERSHIP Candidates demonstrate the ability to be reflective literacy professionals, who apply their knowledge of adult learning to work collaboratively with colleagues; demonstrate their leadership and facilitation skills; advocate on behalf of teachers, students, families, and communities.</w:t>
      </w:r>
    </w:p>
    <w:p w14:paraId="2C53502D" w14:textId="77777777" w:rsidR="00E05715" w:rsidRPr="00E05715" w:rsidRDefault="00E05715" w:rsidP="00E05715">
      <w:pPr>
        <w:spacing w:after="0" w:line="240" w:lineRule="auto"/>
        <w:rPr>
          <w:rFonts w:asciiTheme="majorHAnsi" w:hAnsiTheme="majorHAnsi"/>
          <w:sz w:val="24"/>
          <w:szCs w:val="24"/>
        </w:rPr>
      </w:pPr>
    </w:p>
    <w:p w14:paraId="1337AB69"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STANDARD 7: PRACTICUM/CLINICAL EXPERIENCES</w:t>
      </w:r>
    </w:p>
    <w:p w14:paraId="59B7A58C" w14:textId="77777777" w:rsidR="00E05715" w:rsidRPr="00E05715" w:rsidRDefault="00E05715" w:rsidP="00E05715">
      <w:pPr>
        <w:spacing w:after="0" w:line="240" w:lineRule="auto"/>
        <w:rPr>
          <w:rFonts w:asciiTheme="majorHAnsi" w:hAnsiTheme="majorHAnsi"/>
          <w:sz w:val="24"/>
          <w:szCs w:val="24"/>
        </w:rPr>
      </w:pPr>
      <w:r w:rsidRPr="00E05715">
        <w:rPr>
          <w:rFonts w:asciiTheme="majorHAnsi" w:hAnsiTheme="majorHAnsi"/>
          <w:sz w:val="24"/>
          <w:szCs w:val="24"/>
        </w:rPr>
        <w:t>Candidates complete supervised, integrated, extended practical/ clinical experiences that include intervention work with students and working with their peers and experienced colleagues; practical/clinical experience that include ongoing experiences in school-based setting(s); supervision includes observation and ongoing feedback by qualified supervisors.</w:t>
      </w:r>
    </w:p>
    <w:p w14:paraId="7556D3DB" w14:textId="77777777" w:rsidR="00E05715" w:rsidRPr="00E05715" w:rsidRDefault="00E05715" w:rsidP="00E05715">
      <w:pPr>
        <w:spacing w:after="0" w:line="240" w:lineRule="auto"/>
        <w:rPr>
          <w:rFonts w:asciiTheme="majorHAnsi" w:hAnsiTheme="majorHAnsi"/>
          <w:sz w:val="24"/>
          <w:szCs w:val="24"/>
        </w:rPr>
      </w:pPr>
    </w:p>
    <w:p w14:paraId="1F0A7D42" w14:textId="77777777" w:rsidR="00E05715" w:rsidRPr="00E05715" w:rsidRDefault="00E05715" w:rsidP="00E05715">
      <w:pPr>
        <w:pStyle w:val="NormalWeb"/>
        <w:spacing w:before="0" w:beforeAutospacing="0" w:after="0" w:afterAutospacing="0"/>
        <w:rPr>
          <w:rFonts w:asciiTheme="majorHAnsi" w:hAnsiTheme="majorHAnsi"/>
        </w:rPr>
      </w:pPr>
      <w:r w:rsidRPr="00E05715">
        <w:rPr>
          <w:rFonts w:asciiTheme="majorHAnsi" w:hAnsiTheme="majorHAnsi"/>
        </w:rPr>
        <w:t xml:space="preserve">International Literacy Association. (2020). </w:t>
      </w:r>
      <w:r w:rsidRPr="00E05715">
        <w:rPr>
          <w:rFonts w:asciiTheme="majorHAnsi" w:hAnsiTheme="majorHAnsi"/>
          <w:i/>
          <w:iCs/>
        </w:rPr>
        <w:t>Specialized Literacy Professionals Matrix by Roles</w:t>
      </w:r>
      <w:r w:rsidRPr="00E05715">
        <w:rPr>
          <w:rFonts w:asciiTheme="majorHAnsi" w:hAnsiTheme="majorHAnsi"/>
        </w:rPr>
        <w:t>. https://www.literacyworldwide.org/docs/default-source/resource-documents/standards-appendix-A.pdf</w:t>
      </w:r>
    </w:p>
    <w:p w14:paraId="50C1C033" w14:textId="329995AD" w:rsidR="003252AC" w:rsidRPr="00E05715" w:rsidRDefault="003252AC" w:rsidP="00E05715">
      <w:pPr>
        <w:spacing w:after="0" w:line="276" w:lineRule="auto"/>
        <w:rPr>
          <w:rFonts w:asciiTheme="majorHAnsi" w:hAnsiTheme="majorHAnsi"/>
          <w:sz w:val="24"/>
          <w:szCs w:val="24"/>
        </w:rPr>
      </w:pPr>
    </w:p>
    <w:p w14:paraId="33F75286" w14:textId="77777777" w:rsidR="00FE52D2" w:rsidRPr="00FE52D2" w:rsidRDefault="00FE52D2" w:rsidP="00292095">
      <w:pPr>
        <w:pStyle w:val="Heading1Orange"/>
        <w:rPr>
          <w:b/>
          <w:sz w:val="36"/>
          <w:szCs w:val="36"/>
        </w:rPr>
      </w:pPr>
      <w:bookmarkStart w:id="1" w:name="_Toc219779420"/>
      <w:r w:rsidRPr="00FE52D2">
        <w:rPr>
          <w:b/>
          <w:sz w:val="36"/>
          <w:szCs w:val="36"/>
        </w:rPr>
        <w:t>Coursework</w:t>
      </w:r>
    </w:p>
    <w:p w14:paraId="3225AB08" w14:textId="1FBDCB71" w:rsidR="004D519A" w:rsidRPr="00375ECD" w:rsidRDefault="00416BF4" w:rsidP="00375ECD">
      <w:pPr>
        <w:pStyle w:val="Heading2"/>
      </w:pPr>
      <w:r w:rsidRPr="00E9029A">
        <w:t>REQUIRED COURSES</w:t>
      </w:r>
      <w:bookmarkEnd w:id="1"/>
      <w:r w:rsidR="00375ECD">
        <w:t xml:space="preserve"> FOR </w:t>
      </w:r>
      <w:r w:rsidR="00D17F09">
        <w:t>PK-12</w:t>
      </w:r>
      <w:r w:rsidR="00375ECD">
        <w:t xml:space="preserve"> </w:t>
      </w:r>
      <w:r w:rsidR="006448F0">
        <w:t>READING</w:t>
      </w:r>
      <w:r w:rsidR="00375ECD">
        <w:t xml:space="preserve"> SPECIALIST CERTIFICATE</w:t>
      </w:r>
    </w:p>
    <w:p w14:paraId="6A1F2F44" w14:textId="5F9FB27E" w:rsidR="00EB7C76" w:rsidRDefault="00C80E9E" w:rsidP="0054499A">
      <w:pPr>
        <w:rPr>
          <w:b/>
          <w:sz w:val="24"/>
          <w:szCs w:val="24"/>
        </w:rPr>
      </w:pPr>
      <w:r>
        <w:rPr>
          <w:sz w:val="24"/>
          <w:szCs w:val="24"/>
        </w:rPr>
        <w:tab/>
      </w:r>
      <w:r w:rsidR="00375ECD">
        <w:rPr>
          <w:sz w:val="24"/>
          <w:szCs w:val="24"/>
        </w:rPr>
        <w:t xml:space="preserve">The content of the </w:t>
      </w:r>
      <w:r w:rsidR="00FD7836">
        <w:rPr>
          <w:sz w:val="24"/>
          <w:szCs w:val="24"/>
        </w:rPr>
        <w:t>seven (21 credits)</w:t>
      </w:r>
      <w:r w:rsidR="00417185">
        <w:rPr>
          <w:sz w:val="24"/>
          <w:szCs w:val="24"/>
        </w:rPr>
        <w:t xml:space="preserve"> </w:t>
      </w:r>
      <w:r w:rsidR="00375ECD">
        <w:rPr>
          <w:sz w:val="24"/>
          <w:szCs w:val="24"/>
        </w:rPr>
        <w:t xml:space="preserve">courses that comprise the St. Vincent College </w:t>
      </w:r>
      <w:r w:rsidR="00D17F09">
        <w:rPr>
          <w:sz w:val="24"/>
          <w:szCs w:val="24"/>
        </w:rPr>
        <w:t>PK-12</w:t>
      </w:r>
      <w:r w:rsidR="00375ECD">
        <w:rPr>
          <w:sz w:val="24"/>
          <w:szCs w:val="24"/>
        </w:rPr>
        <w:t xml:space="preserve"> </w:t>
      </w:r>
      <w:r w:rsidR="006448F0">
        <w:rPr>
          <w:sz w:val="24"/>
          <w:szCs w:val="24"/>
        </w:rPr>
        <w:t>Reading</w:t>
      </w:r>
      <w:r w:rsidR="00375ECD">
        <w:rPr>
          <w:sz w:val="24"/>
          <w:szCs w:val="24"/>
        </w:rPr>
        <w:t xml:space="preserve"> Specialist Certificate reflect the breadth of </w:t>
      </w:r>
      <w:r w:rsidR="00FD7836">
        <w:rPr>
          <w:sz w:val="24"/>
          <w:szCs w:val="24"/>
        </w:rPr>
        <w:t>methodology that is required to be successful as a reading specialist.</w:t>
      </w:r>
      <w:r w:rsidR="00EB7C76">
        <w:rPr>
          <w:sz w:val="24"/>
          <w:szCs w:val="24"/>
        </w:rPr>
        <w:t xml:space="preserve"> </w:t>
      </w:r>
      <w:r w:rsidR="00FD7836">
        <w:rPr>
          <w:sz w:val="24"/>
          <w:szCs w:val="24"/>
        </w:rPr>
        <w:t>C</w:t>
      </w:r>
      <w:r w:rsidR="00375ECD">
        <w:rPr>
          <w:sz w:val="24"/>
          <w:szCs w:val="24"/>
        </w:rPr>
        <w:t xml:space="preserve">andidates </w:t>
      </w:r>
      <w:r w:rsidR="00FD7836">
        <w:rPr>
          <w:sz w:val="24"/>
          <w:szCs w:val="24"/>
        </w:rPr>
        <w:t>enrolled in these courses will</w:t>
      </w:r>
      <w:r w:rsidR="00375ECD">
        <w:rPr>
          <w:sz w:val="24"/>
          <w:szCs w:val="24"/>
        </w:rPr>
        <w:t xml:space="preserve"> develop competency in the </w:t>
      </w:r>
      <w:r w:rsidR="00FD7836">
        <w:rPr>
          <w:sz w:val="24"/>
          <w:szCs w:val="24"/>
        </w:rPr>
        <w:t>seven</w:t>
      </w:r>
      <w:r w:rsidR="00375ECD" w:rsidRPr="00375ECD">
        <w:rPr>
          <w:sz w:val="24"/>
          <w:szCs w:val="24"/>
        </w:rPr>
        <w:t xml:space="preserve"> key domains of:</w:t>
      </w:r>
      <w:r w:rsidR="00375ECD">
        <w:rPr>
          <w:b/>
          <w:sz w:val="24"/>
          <w:szCs w:val="24"/>
        </w:rPr>
        <w:t xml:space="preserve"> </w:t>
      </w:r>
      <w:r w:rsidR="00FD7836">
        <w:rPr>
          <w:b/>
          <w:i/>
          <w:sz w:val="24"/>
          <w:szCs w:val="24"/>
        </w:rPr>
        <w:t>assessment</w:t>
      </w:r>
      <w:r w:rsidR="00FD7836" w:rsidRPr="00375ECD">
        <w:rPr>
          <w:b/>
          <w:i/>
          <w:sz w:val="24"/>
          <w:szCs w:val="24"/>
        </w:rPr>
        <w:t xml:space="preserve">; </w:t>
      </w:r>
      <w:r w:rsidR="00FD7836">
        <w:rPr>
          <w:b/>
          <w:i/>
          <w:sz w:val="24"/>
          <w:szCs w:val="24"/>
        </w:rPr>
        <w:t>methodology</w:t>
      </w:r>
      <w:r w:rsidR="00375ECD" w:rsidRPr="00375ECD">
        <w:rPr>
          <w:b/>
          <w:i/>
          <w:sz w:val="24"/>
          <w:szCs w:val="24"/>
        </w:rPr>
        <w:t xml:space="preserve">; </w:t>
      </w:r>
      <w:r w:rsidR="00FD7836">
        <w:rPr>
          <w:b/>
          <w:i/>
          <w:sz w:val="24"/>
          <w:szCs w:val="24"/>
        </w:rPr>
        <w:t>reading diagnostics</w:t>
      </w:r>
      <w:r w:rsidR="00375ECD" w:rsidRPr="00375ECD">
        <w:rPr>
          <w:b/>
          <w:i/>
          <w:sz w:val="24"/>
          <w:szCs w:val="24"/>
        </w:rPr>
        <w:t>,</w:t>
      </w:r>
      <w:r w:rsidR="00FD7836">
        <w:rPr>
          <w:b/>
          <w:i/>
          <w:sz w:val="24"/>
          <w:szCs w:val="24"/>
        </w:rPr>
        <w:t xml:space="preserve"> complex texts,</w:t>
      </w:r>
      <w:r w:rsidR="00375ECD" w:rsidRPr="00375ECD">
        <w:rPr>
          <w:b/>
          <w:i/>
          <w:sz w:val="24"/>
          <w:szCs w:val="24"/>
        </w:rPr>
        <w:t xml:space="preserve"> </w:t>
      </w:r>
      <w:r w:rsidR="00FD7836">
        <w:rPr>
          <w:b/>
          <w:i/>
          <w:sz w:val="24"/>
          <w:szCs w:val="24"/>
        </w:rPr>
        <w:t>treatment and remediation</w:t>
      </w:r>
      <w:r w:rsidR="00375ECD" w:rsidRPr="00375ECD">
        <w:rPr>
          <w:b/>
          <w:i/>
          <w:sz w:val="24"/>
          <w:szCs w:val="24"/>
        </w:rPr>
        <w:t xml:space="preserve">, implementing and </w:t>
      </w:r>
      <w:r w:rsidR="00FD7836">
        <w:rPr>
          <w:b/>
          <w:i/>
          <w:sz w:val="24"/>
          <w:szCs w:val="24"/>
        </w:rPr>
        <w:t>participating in intervention</w:t>
      </w:r>
      <w:r w:rsidR="00375ECD" w:rsidRPr="00375ECD">
        <w:rPr>
          <w:b/>
          <w:i/>
          <w:sz w:val="24"/>
          <w:szCs w:val="24"/>
        </w:rPr>
        <w:t xml:space="preserve">; </w:t>
      </w:r>
      <w:r w:rsidR="00375ECD" w:rsidRPr="00375ECD">
        <w:rPr>
          <w:sz w:val="24"/>
          <w:szCs w:val="24"/>
        </w:rPr>
        <w:t xml:space="preserve">and </w:t>
      </w:r>
      <w:r w:rsidR="00375ECD" w:rsidRPr="00375ECD">
        <w:rPr>
          <w:b/>
          <w:i/>
          <w:sz w:val="24"/>
          <w:szCs w:val="24"/>
        </w:rPr>
        <w:t>professionalism</w:t>
      </w:r>
      <w:r w:rsidR="00375ECD" w:rsidRPr="00375ECD">
        <w:rPr>
          <w:sz w:val="24"/>
          <w:szCs w:val="24"/>
        </w:rPr>
        <w:t>.</w:t>
      </w:r>
      <w:r w:rsidR="00375ECD">
        <w:rPr>
          <w:b/>
          <w:sz w:val="24"/>
          <w:szCs w:val="24"/>
        </w:rPr>
        <w:t xml:space="preserve">  </w:t>
      </w:r>
    </w:p>
    <w:p w14:paraId="496529FB" w14:textId="74E961D1" w:rsidR="00964467" w:rsidRPr="00FD7836" w:rsidRDefault="00EB7C76" w:rsidP="0054499A">
      <w:pPr>
        <w:rPr>
          <w:bCs/>
          <w:sz w:val="24"/>
          <w:szCs w:val="24"/>
        </w:rPr>
      </w:pPr>
      <w:r>
        <w:rPr>
          <w:b/>
          <w:sz w:val="24"/>
          <w:szCs w:val="24"/>
        </w:rPr>
        <w:tab/>
      </w:r>
      <w:r w:rsidR="00450D33">
        <w:rPr>
          <w:sz w:val="24"/>
          <w:szCs w:val="24"/>
        </w:rPr>
        <w:t xml:space="preserve">Succinctly, the </w:t>
      </w:r>
      <w:r w:rsidR="00D73859">
        <w:rPr>
          <w:sz w:val="24"/>
          <w:szCs w:val="24"/>
        </w:rPr>
        <w:t xml:space="preserve">seven </w:t>
      </w:r>
      <w:r w:rsidR="00450D33">
        <w:rPr>
          <w:sz w:val="24"/>
          <w:szCs w:val="24"/>
        </w:rPr>
        <w:t xml:space="preserve">courses </w:t>
      </w:r>
      <w:r w:rsidR="00FD7836">
        <w:rPr>
          <w:sz w:val="24"/>
          <w:szCs w:val="24"/>
        </w:rPr>
        <w:t xml:space="preserve">are </w:t>
      </w:r>
      <w:r w:rsidR="00450D33">
        <w:rPr>
          <w:sz w:val="24"/>
          <w:szCs w:val="24"/>
        </w:rPr>
        <w:t xml:space="preserve">required for candidates in the </w:t>
      </w:r>
      <w:r w:rsidR="003345EF">
        <w:rPr>
          <w:sz w:val="24"/>
          <w:szCs w:val="24"/>
        </w:rPr>
        <w:t xml:space="preserve">St. Vincent College </w:t>
      </w:r>
      <w:r w:rsidR="00D17F09">
        <w:rPr>
          <w:sz w:val="24"/>
          <w:szCs w:val="24"/>
        </w:rPr>
        <w:t>PK-12</w:t>
      </w:r>
      <w:r w:rsidR="00450D33">
        <w:rPr>
          <w:sz w:val="24"/>
          <w:szCs w:val="24"/>
        </w:rPr>
        <w:t xml:space="preserve"> </w:t>
      </w:r>
      <w:r w:rsidR="006448F0">
        <w:rPr>
          <w:sz w:val="24"/>
          <w:szCs w:val="24"/>
        </w:rPr>
        <w:t>Reading</w:t>
      </w:r>
      <w:r w:rsidR="00171F8D">
        <w:rPr>
          <w:sz w:val="24"/>
          <w:szCs w:val="24"/>
        </w:rPr>
        <w:t xml:space="preserve"> Specialist Certificate</w:t>
      </w:r>
      <w:r w:rsidR="00FD7836">
        <w:rPr>
          <w:sz w:val="24"/>
          <w:szCs w:val="24"/>
        </w:rPr>
        <w:t xml:space="preserve">. </w:t>
      </w:r>
      <w:r w:rsidR="00171F8D">
        <w:rPr>
          <w:sz w:val="24"/>
          <w:szCs w:val="24"/>
        </w:rPr>
        <w:t xml:space="preserve"> </w:t>
      </w:r>
      <w:r w:rsidR="00FD7836">
        <w:rPr>
          <w:sz w:val="24"/>
          <w:szCs w:val="24"/>
        </w:rPr>
        <w:t xml:space="preserve">Students may take these courses as electives in an existing master’s degree program (i.e. </w:t>
      </w:r>
      <w:r w:rsidR="00D73859">
        <w:rPr>
          <w:sz w:val="24"/>
          <w:szCs w:val="24"/>
        </w:rPr>
        <w:t xml:space="preserve">two required and </w:t>
      </w:r>
      <w:r w:rsidR="00FD7836">
        <w:rPr>
          <w:sz w:val="24"/>
          <w:szCs w:val="24"/>
        </w:rPr>
        <w:t>three electives in the MS in Curriculum and Instruction) or as a stand-alone add-on post baccalaureate certificate.</w:t>
      </w:r>
      <w:r w:rsidR="00FD7836">
        <w:rPr>
          <w:bCs/>
          <w:sz w:val="24"/>
          <w:szCs w:val="24"/>
        </w:rPr>
        <w:t xml:space="preserve"> Transfer courses or </w:t>
      </w:r>
      <w:r w:rsidR="00FD7836" w:rsidRPr="00FD7836">
        <w:rPr>
          <w:bCs/>
          <w:sz w:val="24"/>
          <w:szCs w:val="24"/>
        </w:rPr>
        <w:t>equivalent</w:t>
      </w:r>
      <w:r w:rsidR="00FD7836">
        <w:rPr>
          <w:bCs/>
          <w:sz w:val="24"/>
          <w:szCs w:val="24"/>
        </w:rPr>
        <w:t xml:space="preserve"> coursework taken in other programs must be approved by the Director of Graduate Programs in Education.  Undergraduate courses will not be accepted in transfer.</w:t>
      </w:r>
    </w:p>
    <w:p w14:paraId="490859B3" w14:textId="01F2FC30" w:rsidR="00570414" w:rsidRPr="00561839" w:rsidRDefault="00570414" w:rsidP="0054499A">
      <w:pPr>
        <w:rPr>
          <w:sz w:val="24"/>
          <w:szCs w:val="24"/>
        </w:rPr>
      </w:pPr>
      <w:r>
        <w:rPr>
          <w:b/>
          <w:color w:val="FF0000"/>
          <w:sz w:val="24"/>
          <w:szCs w:val="24"/>
        </w:rPr>
        <w:tab/>
      </w:r>
      <w:r w:rsidRPr="00561839">
        <w:rPr>
          <w:sz w:val="24"/>
          <w:szCs w:val="24"/>
        </w:rPr>
        <w:t>Across courses, candidates will complete as</w:t>
      </w:r>
      <w:r w:rsidR="00D0004F" w:rsidRPr="00561839">
        <w:rPr>
          <w:sz w:val="24"/>
          <w:szCs w:val="24"/>
        </w:rPr>
        <w:t>signments for inclusion in a capstone product, the final portfolio (see section 3)</w:t>
      </w:r>
      <w:r w:rsidR="00DF60AE" w:rsidRPr="00561839">
        <w:rPr>
          <w:sz w:val="24"/>
          <w:szCs w:val="24"/>
        </w:rPr>
        <w:t>,</w:t>
      </w:r>
      <w:r w:rsidR="00D0004F" w:rsidRPr="00561839">
        <w:rPr>
          <w:sz w:val="24"/>
          <w:szCs w:val="24"/>
        </w:rPr>
        <w:t xml:space="preserve"> </w:t>
      </w:r>
      <w:r w:rsidR="00FD7836" w:rsidRPr="00561839">
        <w:rPr>
          <w:sz w:val="24"/>
          <w:szCs w:val="24"/>
        </w:rPr>
        <w:t>to</w:t>
      </w:r>
      <w:r w:rsidR="00D0004F" w:rsidRPr="00561839">
        <w:rPr>
          <w:sz w:val="24"/>
          <w:szCs w:val="24"/>
        </w:rPr>
        <w:t xml:space="preserve"> ensure that all competencies are met by every candidate.  Course instructors will monitor candidates’ selection of artifacts for inclusion in the final portfolio during each </w:t>
      </w:r>
      <w:r w:rsidR="00FD7836">
        <w:rPr>
          <w:sz w:val="24"/>
          <w:szCs w:val="24"/>
        </w:rPr>
        <w:t xml:space="preserve">GCRS </w:t>
      </w:r>
      <w:r w:rsidR="00D0004F" w:rsidRPr="00561839">
        <w:rPr>
          <w:sz w:val="24"/>
          <w:szCs w:val="24"/>
        </w:rPr>
        <w:t xml:space="preserve">course.  The </w:t>
      </w:r>
      <w:r w:rsidR="00FD7836">
        <w:rPr>
          <w:sz w:val="24"/>
          <w:szCs w:val="24"/>
        </w:rPr>
        <w:t>practicum instructor</w:t>
      </w:r>
      <w:r w:rsidR="00D0004F" w:rsidRPr="00561839">
        <w:rPr>
          <w:sz w:val="24"/>
          <w:szCs w:val="24"/>
        </w:rPr>
        <w:t xml:space="preserve"> will be responsible for evaluating (see rubric in section 3) candidates’ final portfolios before an application for the </w:t>
      </w:r>
      <w:r w:rsidR="00D17F09">
        <w:rPr>
          <w:sz w:val="24"/>
          <w:szCs w:val="24"/>
        </w:rPr>
        <w:t>PK-12</w:t>
      </w:r>
      <w:r w:rsidR="00D0004F" w:rsidRPr="00561839">
        <w:rPr>
          <w:sz w:val="24"/>
          <w:szCs w:val="24"/>
        </w:rPr>
        <w:t xml:space="preserve"> </w:t>
      </w:r>
      <w:r w:rsidR="006448F0">
        <w:rPr>
          <w:sz w:val="24"/>
          <w:szCs w:val="24"/>
        </w:rPr>
        <w:t>Reading</w:t>
      </w:r>
      <w:r w:rsidR="00D0004F" w:rsidRPr="00561839">
        <w:rPr>
          <w:sz w:val="24"/>
          <w:szCs w:val="24"/>
        </w:rPr>
        <w:t xml:space="preserve"> Specialist Certificate can be initiated.  </w:t>
      </w:r>
    </w:p>
    <w:p w14:paraId="606607DC" w14:textId="5513C86A" w:rsidR="00D0004F" w:rsidRPr="00561839" w:rsidRDefault="00D0004F" w:rsidP="0054499A">
      <w:pPr>
        <w:rPr>
          <w:sz w:val="24"/>
          <w:szCs w:val="24"/>
        </w:rPr>
      </w:pPr>
      <w:r w:rsidRPr="00561839">
        <w:rPr>
          <w:sz w:val="24"/>
          <w:szCs w:val="24"/>
        </w:rPr>
        <w:tab/>
      </w:r>
      <w:r w:rsidR="00E3694A" w:rsidRPr="00561839">
        <w:rPr>
          <w:sz w:val="24"/>
          <w:szCs w:val="24"/>
        </w:rPr>
        <w:t>Importantly</w:t>
      </w:r>
      <w:r w:rsidR="00D73859">
        <w:rPr>
          <w:sz w:val="24"/>
          <w:szCs w:val="24"/>
        </w:rPr>
        <w:t xml:space="preserve"> and finally</w:t>
      </w:r>
      <w:r w:rsidR="00E3694A" w:rsidRPr="00561839">
        <w:rPr>
          <w:sz w:val="24"/>
          <w:szCs w:val="24"/>
        </w:rPr>
        <w:t xml:space="preserve">, </w:t>
      </w:r>
      <w:r w:rsidR="00FD7836">
        <w:rPr>
          <w:sz w:val="24"/>
          <w:szCs w:val="24"/>
        </w:rPr>
        <w:t xml:space="preserve">all completing candidates must successfully pass the ETS Praxis </w:t>
      </w:r>
      <w:r w:rsidR="00FD7836" w:rsidRPr="00FD7836">
        <w:rPr>
          <w:sz w:val="24"/>
          <w:szCs w:val="24"/>
        </w:rPr>
        <w:t>Reading Specialist (5301)</w:t>
      </w:r>
      <w:r w:rsidR="00FD7836">
        <w:rPr>
          <w:sz w:val="24"/>
          <w:szCs w:val="24"/>
        </w:rPr>
        <w:t xml:space="preserve">.  Please refer to the </w:t>
      </w:r>
      <w:hyperlink r:id="rId13" w:history="1">
        <w:r w:rsidR="00FD7836" w:rsidRPr="007C2F4D">
          <w:rPr>
            <w:rStyle w:val="Hyperlink"/>
            <w:sz w:val="24"/>
            <w:szCs w:val="24"/>
          </w:rPr>
          <w:t>https://www.ets.org/praxis/pa/requirements/</w:t>
        </w:r>
      </w:hyperlink>
      <w:r w:rsidR="00FD7836">
        <w:rPr>
          <w:sz w:val="24"/>
          <w:szCs w:val="24"/>
        </w:rPr>
        <w:t xml:space="preserve"> for more information.</w:t>
      </w:r>
    </w:p>
    <w:p w14:paraId="08AADDF6" w14:textId="77777777" w:rsidR="0093704C" w:rsidRDefault="0093704C" w:rsidP="0093704C">
      <w:pPr>
        <w:pStyle w:val="Heading2"/>
      </w:pPr>
      <w:r>
        <w:t>COURSE DESCRIPTIONS</w:t>
      </w:r>
    </w:p>
    <w:p w14:paraId="1E11D98C" w14:textId="575D186E" w:rsidR="00B461C9" w:rsidRDefault="00964467" w:rsidP="00500A10">
      <w:pPr>
        <w:pStyle w:val="BodyTextIndent2"/>
      </w:pPr>
      <w:r w:rsidRPr="00500A10">
        <w:t>Successful c</w:t>
      </w:r>
      <w:r w:rsidR="00C80E9E" w:rsidRPr="00500A10">
        <w:t xml:space="preserve">ompletion of the following </w:t>
      </w:r>
      <w:r w:rsidR="00D73859">
        <w:t>seven</w:t>
      </w:r>
      <w:r w:rsidR="00417185">
        <w:rPr>
          <w:color w:val="008000"/>
        </w:rPr>
        <w:t xml:space="preserve"> </w:t>
      </w:r>
      <w:r w:rsidR="00C80E9E" w:rsidRPr="00500A10">
        <w:t xml:space="preserve">courses </w:t>
      </w:r>
      <w:r w:rsidR="00D73859">
        <w:t>including a</w:t>
      </w:r>
      <w:r w:rsidR="007F6C12">
        <w:t xml:space="preserve"> p</w:t>
      </w:r>
      <w:r w:rsidR="00A0638B">
        <w:t xml:space="preserve">racticum </w:t>
      </w:r>
      <w:r w:rsidR="00D73859">
        <w:t xml:space="preserve">course </w:t>
      </w:r>
      <w:r w:rsidR="00A0638B">
        <w:t xml:space="preserve">(total of </w:t>
      </w:r>
      <w:r w:rsidR="00D73859">
        <w:t>21</w:t>
      </w:r>
      <w:r w:rsidR="007F6C12">
        <w:t xml:space="preserve"> credits) </w:t>
      </w:r>
      <w:r w:rsidR="00C80E9E" w:rsidRPr="00500A10">
        <w:t xml:space="preserve">is necessary for adding the </w:t>
      </w:r>
      <w:r w:rsidR="00D17F09">
        <w:t>PK-12</w:t>
      </w:r>
      <w:r w:rsidR="00C80E9E" w:rsidRPr="00500A10">
        <w:t xml:space="preserve"> </w:t>
      </w:r>
      <w:r w:rsidR="006448F0">
        <w:t>Reading</w:t>
      </w:r>
      <w:r w:rsidR="00C80E9E" w:rsidRPr="00500A10">
        <w:t xml:space="preserve"> Specialist Certificate to an existing teaching certification:</w:t>
      </w:r>
    </w:p>
    <w:p w14:paraId="1B027FC8" w14:textId="3C1EBF2D" w:rsidR="00D73859" w:rsidRPr="00D73859" w:rsidRDefault="00D73859" w:rsidP="00D73859">
      <w:pPr>
        <w:rPr>
          <w:sz w:val="24"/>
          <w:szCs w:val="24"/>
        </w:rPr>
      </w:pPr>
      <w:r w:rsidRPr="00D73859">
        <w:rPr>
          <w:sz w:val="24"/>
          <w:szCs w:val="24"/>
        </w:rPr>
        <w:lastRenderedPageBreak/>
        <w:t xml:space="preserve">GCED 620 Assessment and Diagnostics (3 </w:t>
      </w:r>
      <w:proofErr w:type="spellStart"/>
      <w:r w:rsidRPr="00D73859">
        <w:rPr>
          <w:sz w:val="24"/>
          <w:szCs w:val="24"/>
        </w:rPr>
        <w:t>cr</w:t>
      </w:r>
      <w:proofErr w:type="spellEnd"/>
      <w:r w:rsidRPr="00D73859">
        <w:rPr>
          <w:sz w:val="24"/>
          <w:szCs w:val="24"/>
        </w:rPr>
        <w:t>)</w:t>
      </w:r>
    </w:p>
    <w:p w14:paraId="0FDBE0FE" w14:textId="70D8EEEF" w:rsidR="00D73859" w:rsidRPr="00D73859" w:rsidRDefault="00D73859" w:rsidP="00D73859">
      <w:pPr>
        <w:rPr>
          <w:sz w:val="24"/>
          <w:szCs w:val="24"/>
        </w:rPr>
      </w:pPr>
      <w:r w:rsidRPr="00D73859">
        <w:rPr>
          <w:sz w:val="24"/>
          <w:szCs w:val="24"/>
        </w:rPr>
        <w:t xml:space="preserve">GCED 635 Instructional Methodology (3 </w:t>
      </w:r>
      <w:proofErr w:type="spellStart"/>
      <w:r w:rsidRPr="00D73859">
        <w:rPr>
          <w:sz w:val="24"/>
          <w:szCs w:val="24"/>
        </w:rPr>
        <w:t>cr</w:t>
      </w:r>
      <w:proofErr w:type="spellEnd"/>
      <w:r w:rsidRPr="00D73859">
        <w:rPr>
          <w:sz w:val="24"/>
          <w:szCs w:val="24"/>
        </w:rPr>
        <w:t>)</w:t>
      </w:r>
    </w:p>
    <w:p w14:paraId="612D1A08" w14:textId="77777777" w:rsidR="00D73859" w:rsidRPr="00D73859" w:rsidRDefault="00D73859" w:rsidP="00D73859">
      <w:pPr>
        <w:rPr>
          <w:sz w:val="24"/>
          <w:szCs w:val="24"/>
        </w:rPr>
      </w:pPr>
      <w:r w:rsidRPr="00D73859">
        <w:rPr>
          <w:sz w:val="24"/>
          <w:szCs w:val="24"/>
        </w:rPr>
        <w:t xml:space="preserve">GCRS 603 Foundations of Literacy (3 </w:t>
      </w:r>
      <w:proofErr w:type="spellStart"/>
      <w:r w:rsidRPr="00D73859">
        <w:rPr>
          <w:sz w:val="24"/>
          <w:szCs w:val="24"/>
        </w:rPr>
        <w:t>cr</w:t>
      </w:r>
      <w:proofErr w:type="spellEnd"/>
      <w:r w:rsidRPr="00D73859">
        <w:rPr>
          <w:sz w:val="24"/>
          <w:szCs w:val="24"/>
        </w:rPr>
        <w:t>)</w:t>
      </w:r>
    </w:p>
    <w:p w14:paraId="374EE5CC" w14:textId="6CF5054D" w:rsidR="00D73859" w:rsidRPr="00D73859" w:rsidRDefault="00D73859" w:rsidP="00D73859">
      <w:pPr>
        <w:rPr>
          <w:sz w:val="24"/>
          <w:szCs w:val="24"/>
        </w:rPr>
      </w:pPr>
      <w:r w:rsidRPr="00D73859">
        <w:rPr>
          <w:sz w:val="24"/>
          <w:szCs w:val="24"/>
        </w:rPr>
        <w:t xml:space="preserve">GCRS 613 Complex Text and Disciplinary Literacy (3 </w:t>
      </w:r>
      <w:proofErr w:type="spellStart"/>
      <w:r w:rsidRPr="00D73859">
        <w:rPr>
          <w:sz w:val="24"/>
          <w:szCs w:val="24"/>
        </w:rPr>
        <w:t>cr</w:t>
      </w:r>
      <w:proofErr w:type="spellEnd"/>
      <w:r w:rsidRPr="00D73859">
        <w:rPr>
          <w:sz w:val="24"/>
          <w:szCs w:val="24"/>
        </w:rPr>
        <w:t>)</w:t>
      </w:r>
    </w:p>
    <w:p w14:paraId="02D0DF3F" w14:textId="77777777" w:rsidR="00D73859" w:rsidRPr="00D73859" w:rsidRDefault="00D73859" w:rsidP="00D73859">
      <w:pPr>
        <w:rPr>
          <w:sz w:val="24"/>
          <w:szCs w:val="24"/>
        </w:rPr>
      </w:pPr>
      <w:r w:rsidRPr="00D73859">
        <w:rPr>
          <w:sz w:val="24"/>
          <w:szCs w:val="24"/>
        </w:rPr>
        <w:t xml:space="preserve">GCRS 623 Diagnosis of Reading Difficulties (3 </w:t>
      </w:r>
      <w:proofErr w:type="spellStart"/>
      <w:r w:rsidRPr="00D73859">
        <w:rPr>
          <w:sz w:val="24"/>
          <w:szCs w:val="24"/>
        </w:rPr>
        <w:t>cr</w:t>
      </w:r>
      <w:proofErr w:type="spellEnd"/>
      <w:r w:rsidRPr="00D73859">
        <w:rPr>
          <w:sz w:val="24"/>
          <w:szCs w:val="24"/>
        </w:rPr>
        <w:t>)</w:t>
      </w:r>
    </w:p>
    <w:p w14:paraId="752F8BA8" w14:textId="77777777" w:rsidR="00D73859" w:rsidRPr="00D73859" w:rsidRDefault="00D73859" w:rsidP="00D73859">
      <w:pPr>
        <w:rPr>
          <w:sz w:val="24"/>
          <w:szCs w:val="24"/>
        </w:rPr>
      </w:pPr>
      <w:r w:rsidRPr="00D73859">
        <w:rPr>
          <w:sz w:val="24"/>
          <w:szCs w:val="24"/>
        </w:rPr>
        <w:t xml:space="preserve">GCRS 633 Techniques for Reading Difficulties and Remediation (3 </w:t>
      </w:r>
      <w:proofErr w:type="spellStart"/>
      <w:r w:rsidRPr="00D73859">
        <w:rPr>
          <w:sz w:val="24"/>
          <w:szCs w:val="24"/>
        </w:rPr>
        <w:t>cr</w:t>
      </w:r>
      <w:proofErr w:type="spellEnd"/>
      <w:r w:rsidRPr="00D73859">
        <w:rPr>
          <w:sz w:val="24"/>
          <w:szCs w:val="24"/>
        </w:rPr>
        <w:t>)</w:t>
      </w:r>
    </w:p>
    <w:p w14:paraId="4D532A8E" w14:textId="6CFC6495" w:rsidR="00D73859" w:rsidRPr="00D73859" w:rsidRDefault="00D73859" w:rsidP="00D73859">
      <w:pPr>
        <w:rPr>
          <w:sz w:val="24"/>
          <w:szCs w:val="24"/>
        </w:rPr>
      </w:pPr>
      <w:r w:rsidRPr="00D73859">
        <w:rPr>
          <w:sz w:val="24"/>
          <w:szCs w:val="24"/>
        </w:rPr>
        <w:t>GCRS 643 Reading Specialist Practicum Pre</w:t>
      </w:r>
      <w:r w:rsidR="00D17F09">
        <w:rPr>
          <w:sz w:val="24"/>
          <w:szCs w:val="24"/>
        </w:rPr>
        <w:t>K-12</w:t>
      </w:r>
      <w:r w:rsidRPr="00D73859">
        <w:rPr>
          <w:sz w:val="24"/>
          <w:szCs w:val="24"/>
        </w:rPr>
        <w:t xml:space="preserve"> (3 </w:t>
      </w:r>
      <w:proofErr w:type="spellStart"/>
      <w:r w:rsidRPr="00D73859">
        <w:rPr>
          <w:sz w:val="24"/>
          <w:szCs w:val="24"/>
        </w:rPr>
        <w:t>cr</w:t>
      </w:r>
      <w:proofErr w:type="spellEnd"/>
      <w:r w:rsidR="0075400F">
        <w:rPr>
          <w:sz w:val="24"/>
          <w:szCs w:val="24"/>
        </w:rPr>
        <w:t>)</w:t>
      </w:r>
    </w:p>
    <w:p w14:paraId="0298FC9D" w14:textId="77777777" w:rsidR="00D73859" w:rsidRPr="00D73859" w:rsidRDefault="00D73859" w:rsidP="00D73859">
      <w:pPr>
        <w:spacing w:after="0" w:line="240" w:lineRule="auto"/>
        <w:rPr>
          <w:rFonts w:ascii="Times New Roman" w:eastAsia="Times New Roman" w:hAnsi="Times New Roman"/>
          <w:sz w:val="24"/>
          <w:szCs w:val="24"/>
          <w:lang w:eastAsia="en-US"/>
        </w:rPr>
      </w:pPr>
    </w:p>
    <w:p w14:paraId="5F0ADF0C" w14:textId="77777777" w:rsidR="00D73859" w:rsidRPr="00D73859" w:rsidRDefault="00D73859" w:rsidP="00D73859">
      <w:pPr>
        <w:pStyle w:val="NoSpacing"/>
        <w:rPr>
          <w:rFonts w:asciiTheme="majorHAnsi" w:hAnsiTheme="majorHAnsi"/>
          <w:b/>
          <w:caps/>
          <w:sz w:val="28"/>
          <w:szCs w:val="28"/>
        </w:rPr>
      </w:pPr>
      <w:r w:rsidRPr="00D73859">
        <w:rPr>
          <w:rFonts w:asciiTheme="majorHAnsi" w:hAnsiTheme="majorHAnsi"/>
          <w:b/>
          <w:caps/>
          <w:sz w:val="28"/>
          <w:szCs w:val="28"/>
        </w:rPr>
        <w:t>GCED 620 Assessment and Diagnostics (3 cr)</w:t>
      </w:r>
      <w:r w:rsidRPr="00D73859">
        <w:rPr>
          <w:rFonts w:ascii="Calibri" w:eastAsia="Times New Roman" w:hAnsi="Calibri" w:cs="Calibri"/>
          <w:color w:val="000000"/>
          <w:sz w:val="22"/>
          <w:szCs w:val="22"/>
          <w:lang w:eastAsia="en-US"/>
        </w:rPr>
        <w:t xml:space="preserve"> </w:t>
      </w:r>
    </w:p>
    <w:p w14:paraId="3F1BAB4C" w14:textId="77777777" w:rsidR="00D73859" w:rsidRPr="00061954" w:rsidRDefault="00D73859" w:rsidP="00061954">
      <w:pPr>
        <w:spacing w:after="0"/>
        <w:rPr>
          <w:rFonts w:ascii="Times New Roman" w:hAnsi="Times New Roman"/>
          <w:sz w:val="24"/>
          <w:szCs w:val="24"/>
        </w:rPr>
      </w:pPr>
    </w:p>
    <w:p w14:paraId="23875795" w14:textId="77777777" w:rsidR="00D73859" w:rsidRDefault="00D73859" w:rsidP="00D73859">
      <w:pPr>
        <w:spacing w:after="0"/>
        <w:rPr>
          <w:sz w:val="24"/>
          <w:szCs w:val="24"/>
        </w:rPr>
      </w:pPr>
      <w:r w:rsidRPr="00D73859">
        <w:rPr>
          <w:sz w:val="24"/>
          <w:szCs w:val="24"/>
        </w:rPr>
        <w:t>The fundamental principles of diagnostic theory and practice are analyzed with an emphasis on the application of said principles in a variety of educational settings. Students become acquainted with the guidelines and techniques for diagnosing students' needs and abilities by implementing and interpreting developmentally appropriate assessments, both quantitative and qualitative. Procedures and problems in test construction and in the analysis, summarization, and reporting of student outcomes are examined.</w:t>
      </w:r>
    </w:p>
    <w:p w14:paraId="63492746" w14:textId="77777777" w:rsidR="00D73859" w:rsidRPr="00061954" w:rsidRDefault="00D73859" w:rsidP="00061954">
      <w:pPr>
        <w:spacing w:after="0"/>
        <w:rPr>
          <w:rFonts w:ascii="Times New Roman" w:hAnsi="Times New Roman"/>
          <w:sz w:val="24"/>
          <w:szCs w:val="24"/>
        </w:rPr>
      </w:pPr>
    </w:p>
    <w:p w14:paraId="087484AC" w14:textId="77777777" w:rsidR="00D73859" w:rsidRDefault="00D73859" w:rsidP="00D73859">
      <w:pPr>
        <w:rPr>
          <w:rFonts w:asciiTheme="majorHAnsi" w:hAnsiTheme="majorHAnsi"/>
          <w:b/>
          <w:caps/>
          <w:sz w:val="28"/>
          <w:szCs w:val="28"/>
        </w:rPr>
      </w:pPr>
      <w:r w:rsidRPr="00D73859">
        <w:rPr>
          <w:rFonts w:asciiTheme="majorHAnsi" w:hAnsiTheme="majorHAnsi"/>
          <w:b/>
          <w:caps/>
          <w:sz w:val="28"/>
          <w:szCs w:val="28"/>
        </w:rPr>
        <w:t>GCED 635 Instructional Methodology (3 cr)</w:t>
      </w:r>
    </w:p>
    <w:p w14:paraId="79125E99" w14:textId="77777777" w:rsidR="00D73859" w:rsidRDefault="00D73859" w:rsidP="00D73859">
      <w:pPr>
        <w:rPr>
          <w:sz w:val="24"/>
          <w:szCs w:val="24"/>
        </w:rPr>
      </w:pPr>
      <w:r w:rsidRPr="00D73859">
        <w:rPr>
          <w:sz w:val="24"/>
          <w:szCs w:val="24"/>
        </w:rPr>
        <w:t>Students will examine the rationale for and development of viable theories of instructional design; apply instructional models (explicit, direct instruction, mastery, inductive, concept attainment, cooperative, indirect, and others) to various learning environments and evaluate the learning outcomes; develop an expanded and integrated repertoire of teaching strategies and techniques for use in their classrooms or specialty areas. Students will be required to research and apply models to teaching content in online and onsite settings.</w:t>
      </w:r>
    </w:p>
    <w:p w14:paraId="2E0D2F46" w14:textId="77777777" w:rsidR="00D73859" w:rsidRPr="00061954" w:rsidRDefault="00D73859" w:rsidP="00061954">
      <w:pPr>
        <w:spacing w:after="0"/>
        <w:rPr>
          <w:rFonts w:ascii="Times New Roman" w:hAnsi="Times New Roman"/>
          <w:sz w:val="24"/>
          <w:szCs w:val="24"/>
        </w:rPr>
      </w:pPr>
    </w:p>
    <w:p w14:paraId="7C36351C" w14:textId="77777777" w:rsidR="00D73859" w:rsidRPr="00D73859" w:rsidRDefault="00D73859" w:rsidP="00D73859">
      <w:pPr>
        <w:spacing w:after="0"/>
        <w:rPr>
          <w:rFonts w:asciiTheme="majorHAnsi" w:hAnsiTheme="majorHAnsi"/>
          <w:b/>
          <w:caps/>
          <w:sz w:val="28"/>
          <w:szCs w:val="28"/>
        </w:rPr>
      </w:pPr>
      <w:r w:rsidRPr="00D73859">
        <w:rPr>
          <w:rFonts w:asciiTheme="majorHAnsi" w:hAnsiTheme="majorHAnsi"/>
          <w:b/>
          <w:caps/>
          <w:sz w:val="28"/>
          <w:szCs w:val="28"/>
        </w:rPr>
        <w:t>GCRS 603 Foundations of Literacy (3 cr)</w:t>
      </w:r>
    </w:p>
    <w:p w14:paraId="27306C41" w14:textId="77777777" w:rsidR="00D73859" w:rsidRDefault="00D73859" w:rsidP="0075400F">
      <w:pPr>
        <w:pStyle w:val="Heading1"/>
        <w:spacing w:line="276" w:lineRule="auto"/>
        <w:rPr>
          <w:rFonts w:asciiTheme="minorHAnsi" w:hAnsiTheme="minorHAnsi"/>
          <w:caps w:val="0"/>
          <w:color w:val="auto"/>
          <w:sz w:val="24"/>
          <w:szCs w:val="24"/>
        </w:rPr>
      </w:pPr>
      <w:r w:rsidRPr="00D73859">
        <w:rPr>
          <w:rFonts w:asciiTheme="minorHAnsi" w:hAnsiTheme="minorHAnsi"/>
          <w:caps w:val="0"/>
          <w:color w:val="auto"/>
          <w:sz w:val="24"/>
          <w:szCs w:val="24"/>
        </w:rPr>
        <w:t xml:space="preserve">The Foundations of Literacy course provides a scientifically based foundation in the cognitive, socio-cultural, linguistic, and motivational influences on literacy and language development. The course presents the key scientifically based reading research foundations needed to understand how reading develops and effective methods and strategies used to teach literacy skills to young children through young adults. Topics include understanding reading research, cognitive psychology’s contributions to understanding the reading process, language development, the sequence of learning to read, the essential components of reading instruction, and an introduction to the most effective approaches to teaching reading across the grade bands </w:t>
      </w:r>
    </w:p>
    <w:p w14:paraId="1C243D9C" w14:textId="2F0AC31B" w:rsidR="00980581" w:rsidRDefault="00980581">
      <w:pPr>
        <w:spacing w:after="200" w:line="276" w:lineRule="auto"/>
        <w:rPr>
          <w:rFonts w:asciiTheme="majorHAnsi" w:hAnsiTheme="majorHAnsi"/>
          <w:b/>
          <w:caps/>
          <w:sz w:val="28"/>
          <w:szCs w:val="28"/>
        </w:rPr>
      </w:pPr>
      <w:r>
        <w:rPr>
          <w:rFonts w:asciiTheme="majorHAnsi" w:hAnsiTheme="majorHAnsi"/>
          <w:b/>
          <w:caps/>
          <w:sz w:val="28"/>
          <w:szCs w:val="28"/>
        </w:rPr>
        <w:br w:type="page"/>
      </w:r>
    </w:p>
    <w:p w14:paraId="4AEBB00F" w14:textId="77777777" w:rsidR="00D73859" w:rsidRDefault="00D73859" w:rsidP="00D73859">
      <w:pPr>
        <w:spacing w:after="0"/>
        <w:rPr>
          <w:rFonts w:asciiTheme="majorHAnsi" w:hAnsiTheme="majorHAnsi"/>
          <w:b/>
          <w:caps/>
          <w:sz w:val="28"/>
          <w:szCs w:val="28"/>
        </w:rPr>
      </w:pPr>
    </w:p>
    <w:p w14:paraId="76447726" w14:textId="0FD521E6" w:rsidR="00D73859" w:rsidRPr="00D73859" w:rsidRDefault="00D73859" w:rsidP="00D73859">
      <w:pPr>
        <w:spacing w:after="0"/>
        <w:rPr>
          <w:rFonts w:asciiTheme="majorHAnsi" w:hAnsiTheme="majorHAnsi"/>
          <w:b/>
          <w:caps/>
          <w:sz w:val="28"/>
          <w:szCs w:val="28"/>
        </w:rPr>
      </w:pPr>
      <w:r w:rsidRPr="00D73859">
        <w:rPr>
          <w:rFonts w:asciiTheme="majorHAnsi" w:hAnsiTheme="majorHAnsi"/>
          <w:b/>
          <w:caps/>
          <w:sz w:val="28"/>
          <w:szCs w:val="28"/>
        </w:rPr>
        <w:t>GCRS 613 Complex Text and Disciplinary Literacy</w:t>
      </w:r>
      <w:r w:rsidR="00061954">
        <w:rPr>
          <w:rFonts w:asciiTheme="majorHAnsi" w:hAnsiTheme="majorHAnsi"/>
          <w:b/>
          <w:caps/>
          <w:sz w:val="28"/>
          <w:szCs w:val="28"/>
        </w:rPr>
        <w:t xml:space="preserve"> </w:t>
      </w:r>
      <w:r w:rsidRPr="00D73859">
        <w:rPr>
          <w:rFonts w:asciiTheme="majorHAnsi" w:hAnsiTheme="majorHAnsi"/>
          <w:b/>
          <w:caps/>
          <w:sz w:val="28"/>
          <w:szCs w:val="28"/>
        </w:rPr>
        <w:t>(3 cr)</w:t>
      </w:r>
    </w:p>
    <w:p w14:paraId="20B7A2A9" w14:textId="77777777" w:rsidR="00FF7385" w:rsidRDefault="00FF7385" w:rsidP="00FF7385">
      <w:pPr>
        <w:spacing w:after="0"/>
        <w:rPr>
          <w:rFonts w:ascii="Times New Roman" w:hAnsi="Times New Roman"/>
          <w:sz w:val="24"/>
          <w:szCs w:val="24"/>
        </w:rPr>
      </w:pPr>
    </w:p>
    <w:p w14:paraId="3FA485EC" w14:textId="074F1C47" w:rsidR="00FF7385" w:rsidRDefault="00D73859" w:rsidP="00FF7385">
      <w:pPr>
        <w:spacing w:after="0"/>
        <w:rPr>
          <w:rFonts w:ascii="Times New Roman" w:hAnsi="Times New Roman"/>
          <w:sz w:val="24"/>
          <w:szCs w:val="24"/>
        </w:rPr>
      </w:pPr>
      <w:r w:rsidRPr="00D73859">
        <w:rPr>
          <w:sz w:val="24"/>
          <w:szCs w:val="24"/>
        </w:rPr>
        <w:t>This course will examine complex text as it refers to printed, visual, auditory, digital, and multimedia texts that complement each standards-based unit, align to curricular goals, and represent an appropriate level of challenge for students. In addition, the course will support students’ literacy development across disciplinary contexts. Special emphasis will be placed on analyzing the process of extracting and constructing meaning from complex text in the content areas. Course discussions and assignments will also apply theories of language and literacy development, ways of consuming as well as disseminating evidence-based practices, and how different models for reading and pedagogical approaches can inform complex text instruction in the content areas for diverse learners. Prerequisite GCRS 603</w:t>
      </w:r>
    </w:p>
    <w:p w14:paraId="740B3DF3" w14:textId="77777777" w:rsidR="00D73859" w:rsidRPr="00061954" w:rsidRDefault="00D73859" w:rsidP="00D73859">
      <w:pPr>
        <w:spacing w:after="0"/>
        <w:rPr>
          <w:rFonts w:ascii="Times New Roman" w:hAnsi="Times New Roman"/>
          <w:sz w:val="24"/>
          <w:szCs w:val="24"/>
        </w:rPr>
      </w:pPr>
    </w:p>
    <w:p w14:paraId="779CAD84" w14:textId="61F9A126" w:rsidR="00D73859" w:rsidRPr="00D73859" w:rsidRDefault="00D73859" w:rsidP="00D73859">
      <w:pPr>
        <w:spacing w:after="0"/>
        <w:rPr>
          <w:rFonts w:asciiTheme="majorHAnsi" w:hAnsiTheme="majorHAnsi"/>
          <w:b/>
          <w:caps/>
          <w:sz w:val="28"/>
          <w:szCs w:val="28"/>
        </w:rPr>
      </w:pPr>
      <w:r w:rsidRPr="00D73859">
        <w:rPr>
          <w:rFonts w:asciiTheme="majorHAnsi" w:hAnsiTheme="majorHAnsi"/>
          <w:b/>
          <w:caps/>
          <w:sz w:val="28"/>
          <w:szCs w:val="28"/>
        </w:rPr>
        <w:t>GCRS 623 Diagnosis of Reading Difficulties (3 cr)</w:t>
      </w:r>
      <w:r w:rsidRPr="00D73859">
        <w:rPr>
          <w:rFonts w:ascii="Calibri" w:eastAsia="Times New Roman" w:hAnsi="Calibri" w:cs="Calibri"/>
          <w:color w:val="000000"/>
          <w:sz w:val="22"/>
          <w:szCs w:val="22"/>
          <w:lang w:eastAsia="en-US"/>
        </w:rPr>
        <w:t xml:space="preserve"> </w:t>
      </w:r>
    </w:p>
    <w:p w14:paraId="4DA6FBA4" w14:textId="77777777" w:rsidR="00FF7385" w:rsidRDefault="00FF7385" w:rsidP="00FF7385">
      <w:pPr>
        <w:spacing w:after="0"/>
        <w:rPr>
          <w:rFonts w:ascii="Times New Roman" w:hAnsi="Times New Roman"/>
          <w:sz w:val="24"/>
          <w:szCs w:val="24"/>
        </w:rPr>
      </w:pPr>
    </w:p>
    <w:p w14:paraId="0D0AE6FE" w14:textId="730491E4" w:rsidR="0000037B" w:rsidRDefault="00D73859" w:rsidP="0000037B">
      <w:pPr>
        <w:spacing w:after="0"/>
        <w:rPr>
          <w:sz w:val="24"/>
          <w:szCs w:val="24"/>
        </w:rPr>
      </w:pPr>
      <w:r w:rsidRPr="00D73859">
        <w:rPr>
          <w:sz w:val="24"/>
          <w:szCs w:val="24"/>
        </w:rPr>
        <w:t>This course provides an overview of assessments and materials that may be used by the reading specialist to observe and document Pre</w:t>
      </w:r>
      <w:r w:rsidR="00D17F09">
        <w:rPr>
          <w:sz w:val="24"/>
          <w:szCs w:val="24"/>
        </w:rPr>
        <w:t>PK-12</w:t>
      </w:r>
      <w:r w:rsidRPr="00D73859">
        <w:rPr>
          <w:sz w:val="24"/>
          <w:szCs w:val="24"/>
        </w:rPr>
        <w:t xml:space="preserve"> pupils’ reading performance, relate pupils’ performance to appropriate reading instruction and evaluate their progress. Additionally, students will utilize assessment instruments to observe and identify the nature of children’s difficulties and strengths and effectively diagnose the literacy instructional needs of diverse learners, PreK-­12. Finally, students will be taught how to communicate test results properly and accurately to parents and stakeholders. Prerequisite GCRS 603</w:t>
      </w:r>
    </w:p>
    <w:p w14:paraId="111E3B99" w14:textId="77777777" w:rsidR="00D73859" w:rsidRDefault="00D73859" w:rsidP="0000037B">
      <w:pPr>
        <w:spacing w:after="0"/>
        <w:rPr>
          <w:sz w:val="24"/>
          <w:szCs w:val="24"/>
        </w:rPr>
      </w:pPr>
    </w:p>
    <w:p w14:paraId="78EBB057" w14:textId="65E79E21" w:rsidR="00D73859" w:rsidRPr="00D73859" w:rsidRDefault="00D73859" w:rsidP="00D73859">
      <w:pPr>
        <w:spacing w:after="0"/>
        <w:rPr>
          <w:rFonts w:asciiTheme="majorHAnsi" w:hAnsiTheme="majorHAnsi"/>
          <w:b/>
          <w:caps/>
          <w:sz w:val="28"/>
          <w:szCs w:val="28"/>
        </w:rPr>
      </w:pPr>
      <w:r w:rsidRPr="00D73859">
        <w:rPr>
          <w:rFonts w:asciiTheme="majorHAnsi" w:hAnsiTheme="majorHAnsi"/>
          <w:b/>
          <w:caps/>
          <w:sz w:val="28"/>
          <w:szCs w:val="28"/>
        </w:rPr>
        <w:t>GCRS 633 Techniques for Reading Difficulties and Remediation (3 cr)</w:t>
      </w:r>
      <w:r w:rsidRPr="00D73859">
        <w:rPr>
          <w:rFonts w:ascii="Calibri" w:eastAsia="Times New Roman" w:hAnsi="Calibri" w:cs="Calibri"/>
          <w:color w:val="000000"/>
          <w:sz w:val="22"/>
          <w:szCs w:val="22"/>
          <w:lang w:eastAsia="en-US"/>
        </w:rPr>
        <w:t xml:space="preserve"> </w:t>
      </w:r>
    </w:p>
    <w:p w14:paraId="6F6370EC" w14:textId="77777777" w:rsidR="00D73859" w:rsidRDefault="00D73859" w:rsidP="00FF7385">
      <w:pPr>
        <w:spacing w:after="0"/>
        <w:rPr>
          <w:rFonts w:ascii="Times New Roman" w:hAnsi="Times New Roman"/>
          <w:sz w:val="24"/>
          <w:szCs w:val="24"/>
        </w:rPr>
      </w:pPr>
    </w:p>
    <w:p w14:paraId="2ECD1D3C" w14:textId="32B497F3" w:rsidR="00FF7385" w:rsidRDefault="00D73859" w:rsidP="00FF7385">
      <w:pPr>
        <w:spacing w:after="0"/>
        <w:rPr>
          <w:rFonts w:ascii="Times New Roman" w:hAnsi="Times New Roman"/>
          <w:sz w:val="24"/>
          <w:szCs w:val="24"/>
        </w:rPr>
      </w:pPr>
      <w:r w:rsidRPr="00D73859">
        <w:rPr>
          <w:sz w:val="24"/>
          <w:szCs w:val="24"/>
        </w:rPr>
        <w:t>The course focuses on evidence-based reading interventions for struggling readers. The essential components of effective reading instruction, scientifically based reading strategies, interventions for students with learning or language needs, and appropriate literacy assessments are addressed. The course will cover a variety of remediation activities and materials to address reading problems.  Participants will develop remediation strategies that are based on the results of assessments and provide differentiated instruction for all learners including students with disabilities and language learners.  There will be required purchases of materials and tools for assisting in reading remediation as well as introductory clinical field assignments.  Prerequisite GCRS 623; Taken concurrently with GCRS 643.</w:t>
      </w:r>
    </w:p>
    <w:p w14:paraId="1F1A37B6" w14:textId="77777777" w:rsidR="00D73859" w:rsidRDefault="00D73859" w:rsidP="00D73859">
      <w:pPr>
        <w:spacing w:after="0"/>
        <w:rPr>
          <w:rFonts w:asciiTheme="majorHAnsi" w:hAnsiTheme="majorHAnsi"/>
          <w:b/>
          <w:caps/>
          <w:sz w:val="28"/>
          <w:szCs w:val="28"/>
        </w:rPr>
      </w:pPr>
    </w:p>
    <w:p w14:paraId="2C091F24" w14:textId="29ABAA48" w:rsidR="00D73859" w:rsidRPr="00D73859" w:rsidRDefault="00D73859" w:rsidP="00D73859">
      <w:pPr>
        <w:spacing w:after="0"/>
        <w:rPr>
          <w:rFonts w:asciiTheme="majorHAnsi" w:hAnsiTheme="majorHAnsi"/>
          <w:b/>
          <w:caps/>
          <w:sz w:val="28"/>
          <w:szCs w:val="28"/>
        </w:rPr>
      </w:pPr>
      <w:r w:rsidRPr="00D73859">
        <w:rPr>
          <w:rFonts w:asciiTheme="majorHAnsi" w:hAnsiTheme="majorHAnsi"/>
          <w:b/>
          <w:caps/>
          <w:sz w:val="28"/>
          <w:szCs w:val="28"/>
        </w:rPr>
        <w:t>GCRS 643 Reading Specialist Practicum Pre</w:t>
      </w:r>
      <w:r w:rsidR="00D17F09">
        <w:rPr>
          <w:rFonts w:asciiTheme="majorHAnsi" w:hAnsiTheme="majorHAnsi"/>
          <w:b/>
          <w:caps/>
          <w:sz w:val="28"/>
          <w:szCs w:val="28"/>
        </w:rPr>
        <w:t>K-12</w:t>
      </w:r>
      <w:r w:rsidRPr="00D73859">
        <w:rPr>
          <w:rFonts w:asciiTheme="majorHAnsi" w:hAnsiTheme="majorHAnsi"/>
          <w:b/>
          <w:caps/>
          <w:sz w:val="28"/>
          <w:szCs w:val="28"/>
        </w:rPr>
        <w:t xml:space="preserve"> (3 cr) (45 field hours)</w:t>
      </w:r>
      <w:r w:rsidRPr="00D73859">
        <w:rPr>
          <w:rFonts w:ascii="Calibri" w:eastAsia="Times New Roman" w:hAnsi="Calibri" w:cs="Calibri"/>
          <w:color w:val="000000"/>
          <w:sz w:val="22"/>
          <w:szCs w:val="22"/>
          <w:lang w:eastAsia="en-US"/>
        </w:rPr>
        <w:t xml:space="preserve"> </w:t>
      </w:r>
    </w:p>
    <w:p w14:paraId="2DD4041E" w14:textId="77777777" w:rsidR="00D73859" w:rsidRDefault="00D73859" w:rsidP="00FF7385">
      <w:pPr>
        <w:spacing w:after="0"/>
        <w:rPr>
          <w:rFonts w:ascii="Times New Roman" w:hAnsi="Times New Roman"/>
          <w:sz w:val="24"/>
          <w:szCs w:val="24"/>
        </w:rPr>
      </w:pPr>
    </w:p>
    <w:p w14:paraId="4E7220EC" w14:textId="48CFD04B" w:rsidR="008D4EB5" w:rsidRDefault="00D73859" w:rsidP="00FF7385">
      <w:pPr>
        <w:spacing w:after="0"/>
        <w:rPr>
          <w:sz w:val="24"/>
          <w:szCs w:val="24"/>
        </w:rPr>
      </w:pPr>
      <w:r w:rsidRPr="00D73859">
        <w:rPr>
          <w:sz w:val="24"/>
          <w:szCs w:val="24"/>
        </w:rPr>
        <w:t>This course is taught concurrently with GCRS 633, which addresses strategies for using literacy assessment data to design, implement, and evaluate reading instruction for readers with diverse literacy needs.  Projects in this course are shared across both courses. Minimum of</w:t>
      </w:r>
      <w:r w:rsidR="00980581">
        <w:rPr>
          <w:sz w:val="24"/>
          <w:szCs w:val="24"/>
        </w:rPr>
        <w:t xml:space="preserve"> 60</w:t>
      </w:r>
      <w:r w:rsidRPr="00D73859">
        <w:rPr>
          <w:sz w:val="24"/>
          <w:szCs w:val="24"/>
        </w:rPr>
        <w:t xml:space="preserve"> hours of focused on addressing the literacy instruction needs of struggling readers and writers in Pre</w:t>
      </w:r>
      <w:r w:rsidR="00D17F09">
        <w:rPr>
          <w:sz w:val="24"/>
          <w:szCs w:val="24"/>
        </w:rPr>
        <w:t>PK-12</w:t>
      </w:r>
      <w:r w:rsidRPr="00D73859">
        <w:rPr>
          <w:sz w:val="24"/>
          <w:szCs w:val="24"/>
        </w:rPr>
        <w:t xml:space="preserve"> clinical and/or classroom settings is required. Prerequisite GCRS 623; Taken concurrently with GCRS 633.</w:t>
      </w:r>
    </w:p>
    <w:p w14:paraId="5F65150A" w14:textId="77777777" w:rsidR="00D73859" w:rsidRDefault="00D73859" w:rsidP="00FF7385">
      <w:pPr>
        <w:spacing w:after="0"/>
        <w:rPr>
          <w:sz w:val="24"/>
          <w:szCs w:val="24"/>
        </w:rPr>
      </w:pPr>
    </w:p>
    <w:p w14:paraId="0BC638E0" w14:textId="77777777" w:rsidR="00BC5550" w:rsidRPr="00BC5550" w:rsidRDefault="00BC5550" w:rsidP="00292095">
      <w:pPr>
        <w:pStyle w:val="Heading1Orange"/>
        <w:rPr>
          <w:b/>
          <w:sz w:val="40"/>
          <w:szCs w:val="40"/>
        </w:rPr>
      </w:pPr>
      <w:r>
        <w:rPr>
          <w:b/>
          <w:sz w:val="40"/>
          <w:szCs w:val="40"/>
        </w:rPr>
        <w:lastRenderedPageBreak/>
        <w:t>fACULTY</w:t>
      </w:r>
    </w:p>
    <w:p w14:paraId="4E80A072" w14:textId="4E602BE5" w:rsidR="00BC5550" w:rsidRDefault="00727446" w:rsidP="008D3729">
      <w:pPr>
        <w:pStyle w:val="BodyText2"/>
        <w:spacing w:after="180"/>
      </w:pPr>
      <w:r>
        <w:t xml:space="preserve">The Saint Vincent College </w:t>
      </w:r>
      <w:r w:rsidR="00BC5550" w:rsidRPr="00BC5550">
        <w:t xml:space="preserve">faculty </w:t>
      </w:r>
      <w:r>
        <w:t xml:space="preserve">and instructors for the </w:t>
      </w:r>
      <w:r w:rsidR="00D17F09">
        <w:t>PK-12</w:t>
      </w:r>
      <w:r>
        <w:t xml:space="preserve"> </w:t>
      </w:r>
      <w:r w:rsidR="006448F0">
        <w:t>Reading</w:t>
      </w:r>
      <w:r>
        <w:t xml:space="preserve"> Specialist Certificate possess</w:t>
      </w:r>
      <w:r w:rsidR="00BC5550" w:rsidRPr="00BC5550">
        <w:t xml:space="preserve"> expertise in </w:t>
      </w:r>
      <w:r w:rsidR="00061954">
        <w:t>reading instruction, curriculum, instructional design, library science, English, special education, and school administration.  All instructors of GCRS courses are certified as reading specialists.</w:t>
      </w:r>
    </w:p>
    <w:p w14:paraId="379822A9" w14:textId="1E93BAF9" w:rsidR="004F4A1F" w:rsidRPr="00BC5550" w:rsidRDefault="00061954" w:rsidP="00BC5550">
      <w:pPr>
        <w:rPr>
          <w:i/>
          <w:sz w:val="24"/>
          <w:szCs w:val="24"/>
          <w:u w:val="single"/>
        </w:rPr>
      </w:pPr>
      <w:r>
        <w:rPr>
          <w:b/>
          <w:i/>
          <w:sz w:val="24"/>
          <w:szCs w:val="24"/>
        </w:rPr>
        <w:t>GCRS 603</w:t>
      </w:r>
      <w:r w:rsidR="00727446">
        <w:rPr>
          <w:b/>
          <w:i/>
          <w:sz w:val="24"/>
          <w:szCs w:val="24"/>
        </w:rPr>
        <w:t xml:space="preserve"> &amp; </w:t>
      </w:r>
      <w:r>
        <w:rPr>
          <w:b/>
          <w:i/>
          <w:sz w:val="24"/>
          <w:szCs w:val="24"/>
        </w:rPr>
        <w:t>GCRS 613</w:t>
      </w:r>
      <w:r w:rsidR="005D09F9">
        <w:rPr>
          <w:b/>
          <w:i/>
          <w:sz w:val="24"/>
          <w:szCs w:val="24"/>
        </w:rPr>
        <w:t xml:space="preserve"> </w:t>
      </w:r>
      <w:r w:rsidR="00BC5550">
        <w:rPr>
          <w:i/>
          <w:sz w:val="24"/>
          <w:szCs w:val="24"/>
          <w:u w:val="single"/>
        </w:rPr>
        <w:t xml:space="preserve">Dr. </w:t>
      </w:r>
      <w:r>
        <w:rPr>
          <w:i/>
          <w:sz w:val="24"/>
          <w:szCs w:val="24"/>
          <w:u w:val="single"/>
        </w:rPr>
        <w:t>Tracy McNelly</w:t>
      </w:r>
      <w:r w:rsidR="00BC5550">
        <w:rPr>
          <w:sz w:val="24"/>
          <w:szCs w:val="24"/>
        </w:rPr>
        <w:t xml:space="preserve"> </w:t>
      </w:r>
    </w:p>
    <w:p w14:paraId="1866F44C" w14:textId="136808EE" w:rsidR="00864439" w:rsidRDefault="00864439" w:rsidP="005D09F9">
      <w:pPr>
        <w:spacing w:after="0"/>
        <w:rPr>
          <w:sz w:val="24"/>
          <w:szCs w:val="24"/>
        </w:rPr>
      </w:pPr>
      <w:r w:rsidRPr="00864439">
        <w:rPr>
          <w:sz w:val="24"/>
          <w:szCs w:val="24"/>
        </w:rPr>
        <w:t>Dr. Tracy McNelly is an Ass</w:t>
      </w:r>
      <w:r>
        <w:rPr>
          <w:sz w:val="24"/>
          <w:szCs w:val="24"/>
        </w:rPr>
        <w:t>ociate</w:t>
      </w:r>
      <w:r w:rsidRPr="00864439">
        <w:rPr>
          <w:sz w:val="24"/>
          <w:szCs w:val="24"/>
        </w:rPr>
        <w:t xml:space="preserve"> Professor in the Education Department at Saint Vincent College where she teaches courses in both the undergraduate and graduate programs and advises Kappa Delta Pi, the Education Honor Society. Prior to entering her career in higher education, Dr. Tracy McNelly taught secondary English and journalism for several years and served as a reading specialist in a high school setting. Following her teaching career, she began a career in school administration where she held the position of junior and senior high assistant principal, Director of Pupil Personnel Services, Director of Secondary Education and Assistant Superintendent of Secondary Education, all-in public-school systems. Her areas of research include </w:t>
      </w:r>
      <w:r w:rsidR="00E05715">
        <w:rPr>
          <w:sz w:val="24"/>
          <w:szCs w:val="24"/>
        </w:rPr>
        <w:t xml:space="preserve">the influence of technology on </w:t>
      </w:r>
      <w:r w:rsidRPr="00864439">
        <w:rPr>
          <w:sz w:val="24"/>
          <w:szCs w:val="24"/>
        </w:rPr>
        <w:t xml:space="preserve">literacy, </w:t>
      </w:r>
      <w:r w:rsidR="003A3C84">
        <w:rPr>
          <w:sz w:val="24"/>
          <w:szCs w:val="24"/>
        </w:rPr>
        <w:t xml:space="preserve">media literacy, </w:t>
      </w:r>
      <w:r w:rsidR="00E05715">
        <w:rPr>
          <w:sz w:val="24"/>
          <w:szCs w:val="24"/>
        </w:rPr>
        <w:t xml:space="preserve">pre-service </w:t>
      </w:r>
      <w:r w:rsidRPr="00864439">
        <w:rPr>
          <w:sz w:val="24"/>
          <w:szCs w:val="24"/>
        </w:rPr>
        <w:t>professional development</w:t>
      </w:r>
      <w:r w:rsidR="00E05715">
        <w:rPr>
          <w:sz w:val="24"/>
          <w:szCs w:val="24"/>
        </w:rPr>
        <w:t xml:space="preserve"> and growth</w:t>
      </w:r>
      <w:r w:rsidRPr="00864439">
        <w:rPr>
          <w:sz w:val="24"/>
          <w:szCs w:val="24"/>
        </w:rPr>
        <w:t xml:space="preserve">, and school leadership. Dr. McNelly has numerous scholarly publications related to her research interests and she has presented at both the national, state and local levels. She </w:t>
      </w:r>
      <w:r w:rsidR="00841A2A">
        <w:rPr>
          <w:sz w:val="24"/>
          <w:szCs w:val="24"/>
        </w:rPr>
        <w:t xml:space="preserve">has a Master’s of Reading and a reading specialist certification </w:t>
      </w:r>
      <w:r w:rsidR="00E05715">
        <w:rPr>
          <w:sz w:val="24"/>
          <w:szCs w:val="24"/>
        </w:rPr>
        <w:t xml:space="preserve">from the University of Pittsburgh </w:t>
      </w:r>
      <w:r w:rsidR="00841A2A">
        <w:rPr>
          <w:sz w:val="24"/>
          <w:szCs w:val="24"/>
        </w:rPr>
        <w:t xml:space="preserve">and </w:t>
      </w:r>
      <w:r w:rsidRPr="00864439">
        <w:rPr>
          <w:sz w:val="24"/>
          <w:szCs w:val="24"/>
        </w:rPr>
        <w:t xml:space="preserve">received her D.Ed. in Curriculum and Instruction from Indiana University of Pennsylvania in Indiana, PA. </w:t>
      </w:r>
    </w:p>
    <w:p w14:paraId="405EA832" w14:textId="77777777" w:rsidR="00864439" w:rsidRDefault="00864439" w:rsidP="005D09F9">
      <w:pPr>
        <w:spacing w:after="0"/>
        <w:rPr>
          <w:sz w:val="24"/>
          <w:szCs w:val="24"/>
        </w:rPr>
      </w:pPr>
    </w:p>
    <w:p w14:paraId="1EFC60D2" w14:textId="40B6D037" w:rsidR="008D3729" w:rsidRDefault="00061954" w:rsidP="005D09F9">
      <w:pPr>
        <w:spacing w:after="0"/>
        <w:rPr>
          <w:i/>
          <w:sz w:val="24"/>
          <w:szCs w:val="24"/>
          <w:u w:val="single"/>
        </w:rPr>
      </w:pPr>
      <w:r>
        <w:rPr>
          <w:b/>
          <w:i/>
          <w:sz w:val="24"/>
          <w:szCs w:val="24"/>
        </w:rPr>
        <w:t>GCRS 623</w:t>
      </w:r>
      <w:r w:rsidR="005D09F9">
        <w:rPr>
          <w:b/>
          <w:i/>
          <w:sz w:val="24"/>
          <w:szCs w:val="24"/>
        </w:rPr>
        <w:t xml:space="preserve"> </w:t>
      </w:r>
      <w:r w:rsidRPr="00061954">
        <w:rPr>
          <w:i/>
          <w:sz w:val="24"/>
          <w:szCs w:val="24"/>
          <w:u w:val="single"/>
        </w:rPr>
        <w:t xml:space="preserve">Fr. Philip </w:t>
      </w:r>
      <w:proofErr w:type="spellStart"/>
      <w:r w:rsidRPr="00061954">
        <w:rPr>
          <w:i/>
          <w:sz w:val="24"/>
          <w:szCs w:val="24"/>
          <w:u w:val="single"/>
        </w:rPr>
        <w:t>Kanfush</w:t>
      </w:r>
      <w:proofErr w:type="spellEnd"/>
      <w:r w:rsidRPr="00061954">
        <w:rPr>
          <w:i/>
          <w:sz w:val="24"/>
          <w:szCs w:val="24"/>
          <w:u w:val="single"/>
        </w:rPr>
        <w:t>, OSB</w:t>
      </w:r>
    </w:p>
    <w:p w14:paraId="572FE9B8" w14:textId="77777777" w:rsidR="00864439" w:rsidRPr="00727446" w:rsidRDefault="00864439" w:rsidP="005D09F9">
      <w:pPr>
        <w:spacing w:after="0"/>
        <w:rPr>
          <w:i/>
          <w:sz w:val="24"/>
          <w:szCs w:val="24"/>
          <w:u w:val="single"/>
        </w:rPr>
      </w:pPr>
    </w:p>
    <w:p w14:paraId="53C6C006" w14:textId="460521C1" w:rsidR="005D09F9" w:rsidRPr="00864439" w:rsidRDefault="00864439" w:rsidP="005D09F9">
      <w:pPr>
        <w:pStyle w:val="Category"/>
      </w:pPr>
      <w:r w:rsidRPr="00864439">
        <w:rPr>
          <w:b w:val="0"/>
        </w:rPr>
        <w:t xml:space="preserve">Dr. Philip M. </w:t>
      </w:r>
      <w:proofErr w:type="spellStart"/>
      <w:r w:rsidRPr="00864439">
        <w:rPr>
          <w:b w:val="0"/>
        </w:rPr>
        <w:t>Kanfush</w:t>
      </w:r>
      <w:proofErr w:type="spellEnd"/>
      <w:r w:rsidRPr="00864439">
        <w:rPr>
          <w:b w:val="0"/>
        </w:rPr>
        <w:t xml:space="preserve"> is a </w:t>
      </w:r>
      <w:proofErr w:type="gramStart"/>
      <w:r w:rsidRPr="00864439">
        <w:rPr>
          <w:b w:val="0"/>
        </w:rPr>
        <w:t>Board Certified</w:t>
      </w:r>
      <w:proofErr w:type="gramEnd"/>
      <w:r w:rsidRPr="00864439">
        <w:rPr>
          <w:b w:val="0"/>
        </w:rPr>
        <w:t xml:space="preserve"> Behavior Analyst at the Doctoral Level and a licensed Behavior Specialist in the Commonwealth of Pennsylvania. Additionally, Dr. </w:t>
      </w:r>
      <w:proofErr w:type="spellStart"/>
      <w:r w:rsidRPr="00864439">
        <w:rPr>
          <w:b w:val="0"/>
        </w:rPr>
        <w:t>Kanfush</w:t>
      </w:r>
      <w:proofErr w:type="spellEnd"/>
      <w:r w:rsidRPr="00864439">
        <w:rPr>
          <w:b w:val="0"/>
        </w:rPr>
        <w:t xml:space="preserve"> is a Certified Brain Injury Specialist. He holds current Instructional II teaching certifications in the Commonwealth in the 10 areas of Early Childhood Education (</w:t>
      </w:r>
      <w:r w:rsidR="00D17F09">
        <w:rPr>
          <w:b w:val="0"/>
        </w:rPr>
        <w:t>PK</w:t>
      </w:r>
      <w:r w:rsidRPr="00864439">
        <w:rPr>
          <w:b w:val="0"/>
        </w:rPr>
        <w:t xml:space="preserve"> to 3), Elementary Education (K – 6), Middle Grade areas of English, Math, and Science (7 – 9), Comprehensive Social Studies (7 – 12), Business, Computer, Information &amp; Technology Education (K – 12), Special Education (</w:t>
      </w:r>
      <w:r w:rsidR="00D17F09">
        <w:rPr>
          <w:b w:val="0"/>
        </w:rPr>
        <w:t>PK</w:t>
      </w:r>
      <w:r w:rsidRPr="00864439">
        <w:rPr>
          <w:b w:val="0"/>
        </w:rPr>
        <w:t xml:space="preserve"> – 12), Reading Specialist (K – 12), and as a Program Specialist in English as a Second Language (K – 12).  Dr. </w:t>
      </w:r>
      <w:proofErr w:type="spellStart"/>
      <w:r w:rsidRPr="00864439">
        <w:rPr>
          <w:b w:val="0"/>
        </w:rPr>
        <w:t>Kanfush</w:t>
      </w:r>
      <w:proofErr w:type="spellEnd"/>
      <w:r w:rsidRPr="00864439">
        <w:rPr>
          <w:b w:val="0"/>
        </w:rPr>
        <w:t xml:space="preserve"> earned Bachelor of Arts degrees at both the University of Pittsburgh and Saint Vincent College, and the Master of Business Administration and Master of Education in Special Education degrees from the University of Pittsburgh. Additionally</w:t>
      </w:r>
      <w:r w:rsidR="003A3C84">
        <w:rPr>
          <w:b w:val="0"/>
        </w:rPr>
        <w:t>,</w:t>
      </w:r>
      <w:r w:rsidRPr="00864439">
        <w:rPr>
          <w:b w:val="0"/>
        </w:rPr>
        <w:t xml:space="preserve"> he completed post-graduate studies in Applied Behavior Analysis at the Pennsylvania State University. Dr. </w:t>
      </w:r>
      <w:proofErr w:type="spellStart"/>
      <w:r w:rsidRPr="00864439">
        <w:rPr>
          <w:b w:val="0"/>
        </w:rPr>
        <w:t>Kanfush</w:t>
      </w:r>
      <w:proofErr w:type="spellEnd"/>
      <w:r w:rsidRPr="00864439">
        <w:rPr>
          <w:b w:val="0"/>
        </w:rPr>
        <w:t xml:space="preserve"> completed the Master of Divinity and Master of Arts degrees at Saint Vincent Seminary and earned his Doctorate in Education in Special Education at the West Virginia University. Dr. </w:t>
      </w:r>
      <w:proofErr w:type="spellStart"/>
      <w:r w:rsidRPr="00864439">
        <w:rPr>
          <w:b w:val="0"/>
        </w:rPr>
        <w:t>Kanfush</w:t>
      </w:r>
      <w:proofErr w:type="spellEnd"/>
      <w:r w:rsidRPr="00864439">
        <w:rPr>
          <w:b w:val="0"/>
        </w:rPr>
        <w:t xml:space="preserve"> is the Executive Director of the Bearcat B.E.S.T. Program at Saint Vincent College, and holds the rank of associate professor. He currently teaches undergraduate courses in reading instruction, multiple and severe disabilities, behavior and autism, and statistics and research design, and graduate level courses in inclusionary education, the assessment and instruction of students with multiple and severe disabilities, the assessment and instruction of students with severe emotional disabilities, and statistics and research design. His research interests include literacy instruction for struggling readers and students with intellectual disabilities, life skills instruction for individuals with significant and multiple disabilities, and the treatment of behavioral disorders, as well as teacher development.</w:t>
      </w:r>
    </w:p>
    <w:p w14:paraId="1E26BA85" w14:textId="77777777" w:rsidR="00864439" w:rsidRDefault="00864439" w:rsidP="005D09F9">
      <w:pPr>
        <w:pStyle w:val="Category"/>
      </w:pPr>
    </w:p>
    <w:p w14:paraId="0AC18950" w14:textId="34EA5E0C" w:rsidR="005D09F9" w:rsidRDefault="00061954" w:rsidP="005D09F9">
      <w:pPr>
        <w:pStyle w:val="Category"/>
        <w:rPr>
          <w:b w:val="0"/>
          <w:i/>
          <w:u w:val="single"/>
        </w:rPr>
      </w:pPr>
      <w:r>
        <w:lastRenderedPageBreak/>
        <w:t xml:space="preserve">GCRS 633 &amp; 643 </w:t>
      </w:r>
      <w:r w:rsidRPr="00061954">
        <w:rPr>
          <w:b w:val="0"/>
          <w:i/>
          <w:u w:val="single"/>
        </w:rPr>
        <w:t>Mrs. Carol Borland</w:t>
      </w:r>
    </w:p>
    <w:p w14:paraId="52134463" w14:textId="77777777" w:rsidR="00864439" w:rsidRDefault="00864439" w:rsidP="005D09F9">
      <w:pPr>
        <w:pStyle w:val="Category"/>
        <w:rPr>
          <w:b w:val="0"/>
        </w:rPr>
      </w:pPr>
    </w:p>
    <w:p w14:paraId="110E7CD8" w14:textId="26BD953E" w:rsidR="00727446" w:rsidRDefault="00864439" w:rsidP="005D09F9">
      <w:pPr>
        <w:pStyle w:val="Category"/>
        <w:rPr>
          <w:b w:val="0"/>
        </w:rPr>
      </w:pPr>
      <w:r w:rsidRPr="00864439">
        <w:rPr>
          <w:b w:val="0"/>
        </w:rPr>
        <w:t xml:space="preserve">Mrs. Carol Borland, a former Reading Specialist, Reading Coordinator and Federal Programs Coordinator with the </w:t>
      </w:r>
      <w:proofErr w:type="spellStart"/>
      <w:r w:rsidRPr="00864439">
        <w:rPr>
          <w:b w:val="0"/>
        </w:rPr>
        <w:t>Norwin</w:t>
      </w:r>
      <w:proofErr w:type="spellEnd"/>
      <w:r w:rsidRPr="00864439">
        <w:rPr>
          <w:b w:val="0"/>
        </w:rPr>
        <w:t xml:space="preserve"> School District, is presently Coordinator of Experiential Learning in Teacher Education in the Education Department. Mrs. Borland has been with Saint Vincent College since the Spring of 2013, beginning as an adjunct lecturer in the Undergraduate Education Program.  In the Fall of 2013, she assumed the duties of Director of the Step-Up Program, Coordinator of Undergraduate Field Experience and Coordinator of Graduate Internships. Mrs. Borland is involved with the homeschool community, school districts, and Junior Achievement of Western Pennsylvania. She is also a member of the JAYS Advisory Board and is a consultant for local districts in the area of literacy.</w:t>
      </w:r>
    </w:p>
    <w:p w14:paraId="0C2C9E32" w14:textId="77777777" w:rsidR="00864439" w:rsidRDefault="00864439" w:rsidP="00727446">
      <w:pPr>
        <w:spacing w:after="0"/>
        <w:rPr>
          <w:b/>
          <w:i/>
          <w:sz w:val="24"/>
          <w:szCs w:val="24"/>
        </w:rPr>
      </w:pPr>
    </w:p>
    <w:p w14:paraId="73D82788" w14:textId="04A01404" w:rsidR="00727446" w:rsidRPr="000E03F0" w:rsidRDefault="00061954" w:rsidP="00727446">
      <w:pPr>
        <w:spacing w:after="0"/>
        <w:rPr>
          <w:color w:val="FF0000"/>
          <w:sz w:val="24"/>
          <w:szCs w:val="24"/>
        </w:rPr>
      </w:pPr>
      <w:r>
        <w:rPr>
          <w:b/>
          <w:i/>
          <w:sz w:val="24"/>
          <w:szCs w:val="24"/>
        </w:rPr>
        <w:t xml:space="preserve">GCED 620 </w:t>
      </w:r>
      <w:r w:rsidRPr="00061954">
        <w:rPr>
          <w:i/>
          <w:sz w:val="24"/>
          <w:szCs w:val="24"/>
          <w:u w:val="single"/>
        </w:rPr>
        <w:t xml:space="preserve">Dr. Dawn </w:t>
      </w:r>
      <w:proofErr w:type="spellStart"/>
      <w:r w:rsidRPr="00061954">
        <w:rPr>
          <w:i/>
          <w:sz w:val="24"/>
          <w:szCs w:val="24"/>
          <w:u w:val="single"/>
        </w:rPr>
        <w:t>Turkovich</w:t>
      </w:r>
      <w:proofErr w:type="spellEnd"/>
    </w:p>
    <w:p w14:paraId="47AA5E86" w14:textId="77777777" w:rsidR="00061954" w:rsidRDefault="00061954" w:rsidP="005D09F9">
      <w:pPr>
        <w:pStyle w:val="Category"/>
        <w:rPr>
          <w:b w:val="0"/>
        </w:rPr>
      </w:pPr>
    </w:p>
    <w:p w14:paraId="46718E08" w14:textId="21F6FD98" w:rsidR="00727446" w:rsidRDefault="00061954" w:rsidP="005D09F9">
      <w:pPr>
        <w:pStyle w:val="Category"/>
        <w:rPr>
          <w:b w:val="0"/>
        </w:rPr>
      </w:pPr>
      <w:r w:rsidRPr="00061954">
        <w:rPr>
          <w:b w:val="0"/>
        </w:rPr>
        <w:t xml:space="preserve">Dr. Dawn </w:t>
      </w:r>
      <w:proofErr w:type="spellStart"/>
      <w:r w:rsidRPr="00061954">
        <w:rPr>
          <w:b w:val="0"/>
        </w:rPr>
        <w:t>Turkovich</w:t>
      </w:r>
      <w:proofErr w:type="spellEnd"/>
      <w:r w:rsidRPr="00061954">
        <w:rPr>
          <w:b w:val="0"/>
        </w:rPr>
        <w:t xml:space="preserve"> is an Assistant Professor at Saint Vincent College.  She holds a doctoral degree in Curriculum and Instruction and is certified in the Commonwealth of Pennsylvania in Secondary Math, Early Childhood Education, Middle level English and Middle level Science. Dr. </w:t>
      </w:r>
      <w:proofErr w:type="spellStart"/>
      <w:r w:rsidRPr="00061954">
        <w:rPr>
          <w:b w:val="0"/>
        </w:rPr>
        <w:t>Turkovich</w:t>
      </w:r>
      <w:proofErr w:type="spellEnd"/>
      <w:r w:rsidRPr="00061954">
        <w:rPr>
          <w:b w:val="0"/>
        </w:rPr>
        <w:t xml:space="preserve"> has experience in public, private, and parochial schools teaching in the various content areas reflected in her certifications.  Dr. </w:t>
      </w:r>
      <w:proofErr w:type="spellStart"/>
      <w:r w:rsidRPr="00061954">
        <w:rPr>
          <w:b w:val="0"/>
        </w:rPr>
        <w:t>Turkovich</w:t>
      </w:r>
      <w:proofErr w:type="spellEnd"/>
      <w:r w:rsidRPr="00061954">
        <w:rPr>
          <w:b w:val="0"/>
        </w:rPr>
        <w:t xml:space="preserve"> teaches courses at the undergraduate and graduate levels in the teaching of mathematics, </w:t>
      </w:r>
      <w:r>
        <w:rPr>
          <w:b w:val="0"/>
        </w:rPr>
        <w:t xml:space="preserve">assessment and diagnostics, </w:t>
      </w:r>
      <w:r w:rsidRPr="00061954">
        <w:rPr>
          <w:b w:val="0"/>
        </w:rPr>
        <w:t>adult learning and educational psychology.  Additionally, she supervises field experiences and enjoys working with local school districts.</w:t>
      </w:r>
    </w:p>
    <w:p w14:paraId="094CD034" w14:textId="77777777" w:rsidR="00061954" w:rsidRDefault="00061954" w:rsidP="005D09F9">
      <w:pPr>
        <w:pStyle w:val="Category"/>
        <w:rPr>
          <w:i/>
        </w:rPr>
      </w:pPr>
    </w:p>
    <w:p w14:paraId="0D62AC0A" w14:textId="6DF91FFB" w:rsidR="00727446" w:rsidRPr="000E03F0" w:rsidRDefault="00061954" w:rsidP="005D09F9">
      <w:pPr>
        <w:pStyle w:val="Category"/>
        <w:rPr>
          <w:b w:val="0"/>
          <w:i/>
          <w:u w:val="single"/>
        </w:rPr>
      </w:pPr>
      <w:r>
        <w:rPr>
          <w:i/>
        </w:rPr>
        <w:t>GCED 635</w:t>
      </w:r>
      <w:r w:rsidR="00727446">
        <w:rPr>
          <w:i/>
        </w:rPr>
        <w:t xml:space="preserve"> </w:t>
      </w:r>
      <w:r w:rsidRPr="00061954">
        <w:rPr>
          <w:b w:val="0"/>
          <w:i/>
          <w:u w:val="single"/>
        </w:rPr>
        <w:t>Dr. Veronica Ent</w:t>
      </w:r>
    </w:p>
    <w:p w14:paraId="6EEF33F5" w14:textId="77777777" w:rsidR="00061954" w:rsidRDefault="00061954" w:rsidP="005D09F9">
      <w:pPr>
        <w:pStyle w:val="Category"/>
        <w:rPr>
          <w:b w:val="0"/>
        </w:rPr>
      </w:pPr>
    </w:p>
    <w:p w14:paraId="1D6EBB06" w14:textId="66235176" w:rsidR="004E07A6" w:rsidRDefault="00061954" w:rsidP="005D09F9">
      <w:pPr>
        <w:pStyle w:val="Category"/>
        <w:rPr>
          <w:b w:val="0"/>
        </w:rPr>
      </w:pPr>
      <w:r w:rsidRPr="00061954">
        <w:rPr>
          <w:b w:val="0"/>
        </w:rPr>
        <w:t xml:space="preserve">Dr. Veronica Ent is a Professor of Education and Chair of the Education Department at Saint Vincent College, Latrobe, PA. Her main research areas are the advances of instructional technology and visual media for instruction, blended learning and teaching, innovative instructional methodologies, and the history of American curriculum.  In her research, Veronica Ent has proposed models for teacher preparation in the training of online technologies, strategies for synchronous online learning, and approaches for visual learning.  She received her Ed. D. in Instructional Design and Technology from the University of Pittsburgh, PA. She serves as the chairperson of the Education Department and teaches courses in instructional technology, curriculum design, online instruction, and visual thinking and learning.  Among many memberships to professional organizations, Veronica Ent currently serves as the president of the Country School Association of America, a national organization focused on preserving and promoting our educational heritage. Dr. Veronica Ent </w:t>
      </w:r>
      <w:r>
        <w:rPr>
          <w:b w:val="0"/>
        </w:rPr>
        <w:t xml:space="preserve">is certified as a </w:t>
      </w:r>
      <w:r w:rsidR="00D17F09">
        <w:rPr>
          <w:b w:val="0"/>
        </w:rPr>
        <w:t>PK-12</w:t>
      </w:r>
      <w:r>
        <w:rPr>
          <w:b w:val="0"/>
        </w:rPr>
        <w:t xml:space="preserve"> School Librarian, </w:t>
      </w:r>
      <w:r w:rsidR="00864439">
        <w:rPr>
          <w:b w:val="0"/>
        </w:rPr>
        <w:t xml:space="preserve">K-6 Elementary teacher, and </w:t>
      </w:r>
      <w:r w:rsidR="00D17F09">
        <w:rPr>
          <w:b w:val="0"/>
        </w:rPr>
        <w:t>PK-12</w:t>
      </w:r>
      <w:r w:rsidR="00864439">
        <w:rPr>
          <w:b w:val="0"/>
        </w:rPr>
        <w:t xml:space="preserve"> Instructional Technology Specialist. She</w:t>
      </w:r>
      <w:r>
        <w:rPr>
          <w:b w:val="0"/>
        </w:rPr>
        <w:t xml:space="preserve"> </w:t>
      </w:r>
      <w:r w:rsidRPr="00061954">
        <w:rPr>
          <w:b w:val="0"/>
        </w:rPr>
        <w:t>had taught as an elementary teacher for two years in Athens, Ohio and then later was employed as a high school librarian and media specialist for eight years at Greensburg Salem High School, Greensburg, PA, prior to entering her career in higher education.</w:t>
      </w:r>
    </w:p>
    <w:p w14:paraId="1BCE8406" w14:textId="77777777" w:rsidR="00061954" w:rsidRDefault="00061954" w:rsidP="005D09F9">
      <w:pPr>
        <w:pStyle w:val="Category"/>
        <w:rPr>
          <w:color w:val="548AB7" w:themeColor="accent1" w:themeShade="BF"/>
          <w:sz w:val="28"/>
          <w:szCs w:val="28"/>
        </w:rPr>
      </w:pPr>
    </w:p>
    <w:p w14:paraId="3C09A248" w14:textId="69A937CC" w:rsidR="004E07A6" w:rsidRPr="00727446" w:rsidRDefault="004E07A6" w:rsidP="005D09F9">
      <w:pPr>
        <w:pStyle w:val="Category"/>
        <w:rPr>
          <w:color w:val="548AB7" w:themeColor="accent1" w:themeShade="BF"/>
          <w:sz w:val="28"/>
          <w:szCs w:val="28"/>
        </w:rPr>
      </w:pPr>
      <w:r w:rsidRPr="00727446">
        <w:rPr>
          <w:color w:val="548AB7" w:themeColor="accent1" w:themeShade="BF"/>
          <w:sz w:val="28"/>
          <w:szCs w:val="28"/>
        </w:rPr>
        <w:t>EVALUATION OF EFFECTIVE TEACHING</w:t>
      </w:r>
    </w:p>
    <w:p w14:paraId="58A37A79" w14:textId="77777777" w:rsidR="004E07A6" w:rsidRDefault="004E07A6" w:rsidP="005D09F9">
      <w:pPr>
        <w:pStyle w:val="Category"/>
        <w:rPr>
          <w:color w:val="FF0000"/>
        </w:rPr>
      </w:pPr>
    </w:p>
    <w:p w14:paraId="14CA957B" w14:textId="22CD2C0E" w:rsidR="008D3729" w:rsidRPr="00E05715" w:rsidRDefault="004E07A6" w:rsidP="00E05715">
      <w:pPr>
        <w:pStyle w:val="Category"/>
        <w:rPr>
          <w:b w:val="0"/>
        </w:rPr>
      </w:pPr>
      <w:r w:rsidRPr="00727446">
        <w:rPr>
          <w:b w:val="0"/>
        </w:rPr>
        <w:t>Each semester, Saint Vincent College students are provided the opportunity to evaluate effectiveness of course instructors and usefulness of course content</w:t>
      </w:r>
      <w:r w:rsidR="00CF6C03" w:rsidRPr="00727446">
        <w:rPr>
          <w:b w:val="0"/>
        </w:rPr>
        <w:t xml:space="preserve"> in an online evaluation system, </w:t>
      </w:r>
      <w:r w:rsidR="00980581">
        <w:t xml:space="preserve">Smart Eval. </w:t>
      </w:r>
      <w:r w:rsidR="00CF6C03" w:rsidRPr="00727446">
        <w:rPr>
          <w:rStyle w:val="rwrro"/>
          <w:b w:val="0"/>
        </w:rPr>
        <w:t xml:space="preserve">Through this evaluation system, students </w:t>
      </w:r>
      <w:proofErr w:type="gramStart"/>
      <w:r w:rsidR="00CF6C03" w:rsidRPr="00727446">
        <w:rPr>
          <w:rStyle w:val="rwrro"/>
          <w:b w:val="0"/>
        </w:rPr>
        <w:t>are able to</w:t>
      </w:r>
      <w:proofErr w:type="gramEnd"/>
      <w:r w:rsidR="00CF6C03" w:rsidRPr="00727446">
        <w:rPr>
          <w:rStyle w:val="rwrro"/>
          <w:b w:val="0"/>
        </w:rPr>
        <w:t xml:space="preserve"> confidentially evaluate instructors and courses</w:t>
      </w:r>
      <w:r w:rsidR="00980581">
        <w:rPr>
          <w:rStyle w:val="rwrro"/>
          <w:b w:val="0"/>
        </w:rPr>
        <w:t>.</w:t>
      </w:r>
    </w:p>
    <w:p w14:paraId="3AD53EE4" w14:textId="77777777" w:rsidR="00FF1816" w:rsidRPr="00FF1816" w:rsidRDefault="00FF1816" w:rsidP="00292095">
      <w:pPr>
        <w:pStyle w:val="Heading1Orange"/>
        <w:rPr>
          <w:b/>
          <w:sz w:val="40"/>
          <w:szCs w:val="40"/>
        </w:rPr>
      </w:pPr>
      <w:r>
        <w:rPr>
          <w:b/>
          <w:sz w:val="40"/>
          <w:szCs w:val="40"/>
        </w:rPr>
        <w:lastRenderedPageBreak/>
        <w:t>Program details</w:t>
      </w:r>
    </w:p>
    <w:p w14:paraId="21DA74F1" w14:textId="41B7D92B" w:rsidR="00606566" w:rsidRDefault="00416BF4" w:rsidP="00D86F67">
      <w:pPr>
        <w:pStyle w:val="Heading3"/>
      </w:pPr>
      <w:bookmarkStart w:id="2" w:name="_Toc219779424"/>
      <w:r>
        <w:t>REQUIRED CLEARANCES</w:t>
      </w:r>
      <w:bookmarkEnd w:id="2"/>
      <w:r w:rsidR="00864439">
        <w:t xml:space="preserve"> PRIOR TO GCRS 633</w:t>
      </w:r>
    </w:p>
    <w:p w14:paraId="54C4F94C" w14:textId="77777777" w:rsidR="00D86F67" w:rsidRDefault="00D86F67" w:rsidP="00381B49">
      <w:pPr>
        <w:pStyle w:val="ListParagraph"/>
        <w:numPr>
          <w:ilvl w:val="0"/>
          <w:numId w:val="9"/>
        </w:numPr>
      </w:pPr>
      <w:r>
        <w:t>Act 151: Department of Public Welfare Child Abuse History Clearance</w:t>
      </w:r>
    </w:p>
    <w:p w14:paraId="239CB7D8" w14:textId="77777777" w:rsidR="00D86F67" w:rsidRDefault="00D86F67" w:rsidP="00381B49">
      <w:pPr>
        <w:pStyle w:val="ListParagraph"/>
        <w:numPr>
          <w:ilvl w:val="0"/>
          <w:numId w:val="9"/>
        </w:numPr>
      </w:pPr>
      <w:r>
        <w:t>Act 34: Pennsylvania State Police Request for Criminal Records Check</w:t>
      </w:r>
    </w:p>
    <w:p w14:paraId="4E45AE23" w14:textId="0A675451" w:rsidR="00952264" w:rsidRDefault="00952264" w:rsidP="00381B49">
      <w:pPr>
        <w:pStyle w:val="ListParagraph"/>
        <w:numPr>
          <w:ilvl w:val="0"/>
          <w:numId w:val="9"/>
        </w:numPr>
      </w:pPr>
      <w:r>
        <w:t>TB Testing</w:t>
      </w:r>
    </w:p>
    <w:p w14:paraId="391A6C36" w14:textId="46552D7C" w:rsidR="00864439" w:rsidRDefault="00864439" w:rsidP="00381B49">
      <w:pPr>
        <w:pStyle w:val="ListParagraph"/>
        <w:numPr>
          <w:ilvl w:val="0"/>
          <w:numId w:val="9"/>
        </w:numPr>
      </w:pPr>
      <w:r w:rsidRPr="00864439">
        <w:t>Child Abuse Reporter Certification--Mandated Reporter (Act 126)</w:t>
      </w:r>
    </w:p>
    <w:p w14:paraId="6236584B" w14:textId="77777777" w:rsidR="00D86F67" w:rsidRDefault="00D86F67" w:rsidP="00381B49">
      <w:pPr>
        <w:pStyle w:val="ListParagraph"/>
        <w:numPr>
          <w:ilvl w:val="0"/>
          <w:numId w:val="9"/>
        </w:numPr>
      </w:pPr>
      <w:r>
        <w:t>Act 114: FBI Fingerprinting Clearance</w:t>
      </w:r>
    </w:p>
    <w:p w14:paraId="256281C7" w14:textId="42DEC068" w:rsidR="00D86F67" w:rsidRDefault="00864439" w:rsidP="00D86F67">
      <w:r>
        <w:t xml:space="preserve">For detailed information: </w:t>
      </w:r>
      <w:r w:rsidRPr="00864439">
        <w:t>http://education.stvincent.edu/clearance-requirements.html</w:t>
      </w:r>
    </w:p>
    <w:p w14:paraId="4F196384" w14:textId="77777777" w:rsidR="00416BF4" w:rsidRPr="00845A00" w:rsidRDefault="00416BF4" w:rsidP="00416BF4">
      <w:pPr>
        <w:pStyle w:val="Heading3"/>
        <w:rPr>
          <w:rFonts w:asciiTheme="majorHAnsi" w:hAnsiTheme="majorHAnsi"/>
          <w:color w:val="548AB7" w:themeColor="accent1" w:themeShade="BF"/>
          <w:sz w:val="28"/>
          <w:szCs w:val="28"/>
        </w:rPr>
      </w:pPr>
      <w:bookmarkStart w:id="3" w:name="_Toc219779426"/>
      <w:r w:rsidRPr="00845A00">
        <w:rPr>
          <w:rFonts w:asciiTheme="majorHAnsi" w:hAnsiTheme="majorHAnsi"/>
          <w:color w:val="548AB7" w:themeColor="accent1" w:themeShade="BF"/>
          <w:sz w:val="28"/>
          <w:szCs w:val="28"/>
        </w:rPr>
        <w:t>PROGRAM REQUIREMENTS</w:t>
      </w:r>
      <w:bookmarkEnd w:id="3"/>
    </w:p>
    <w:p w14:paraId="1C0BAFF3" w14:textId="134AE504" w:rsidR="00B97DF1" w:rsidRDefault="008933AA" w:rsidP="00416BF4">
      <w:r>
        <w:t xml:space="preserve">Candidates must complete at least </w:t>
      </w:r>
      <w:r w:rsidR="00980581">
        <w:t>60</w:t>
      </w:r>
      <w:r>
        <w:t xml:space="preserve"> field exp</w:t>
      </w:r>
      <w:r w:rsidR="00FB4818">
        <w:t xml:space="preserve">erience hours </w:t>
      </w:r>
      <w:r w:rsidR="00FB4818" w:rsidRPr="00E66955">
        <w:t xml:space="preserve">in </w:t>
      </w:r>
      <w:r w:rsidR="00D17F09">
        <w:t>PK-12</w:t>
      </w:r>
      <w:r w:rsidR="007A6AD6" w:rsidRPr="00E66955">
        <w:t xml:space="preserve"> </w:t>
      </w:r>
      <w:r w:rsidR="00864439">
        <w:t>reading intervention</w:t>
      </w:r>
      <w:r w:rsidR="0000037B" w:rsidRPr="00E66955">
        <w:t xml:space="preserve"> </w:t>
      </w:r>
      <w:r w:rsidR="00FB4818" w:rsidRPr="00E66955">
        <w:t xml:space="preserve">that are directly related to teaching </w:t>
      </w:r>
      <w:r w:rsidR="00D17F09">
        <w:t>P</w:t>
      </w:r>
      <w:r w:rsidR="00D849DB" w:rsidRPr="00E66955">
        <w:t xml:space="preserve">K-12 </w:t>
      </w:r>
      <w:r w:rsidR="00864439">
        <w:t>pupils</w:t>
      </w:r>
      <w:r w:rsidR="00FB4818" w:rsidRPr="00E66955">
        <w:t xml:space="preserve"> and meeting the needs of these students and their families.  </w:t>
      </w:r>
      <w:r w:rsidR="007A6AD6" w:rsidRPr="00E66955">
        <w:t xml:space="preserve">Candidates will complete a </w:t>
      </w:r>
      <w:r w:rsidR="0098756B" w:rsidRPr="00E66955">
        <w:t xml:space="preserve">meaningful </w:t>
      </w:r>
      <w:r w:rsidR="007A6AD6" w:rsidRPr="00E66955">
        <w:t xml:space="preserve">scope and sequence of field experience activities, </w:t>
      </w:r>
      <w:r w:rsidR="00D849DB" w:rsidRPr="00E66955">
        <w:t xml:space="preserve">directly linked to PDE competencies.  </w:t>
      </w:r>
      <w:r w:rsidR="00FB4818" w:rsidRPr="00E66955">
        <w:t>The majority of the field experience hours will occur</w:t>
      </w:r>
      <w:r w:rsidR="006E012C" w:rsidRPr="00E66955">
        <w:t xml:space="preserve"> in </w:t>
      </w:r>
      <w:r w:rsidR="00864439">
        <w:t>a reading intervention setting</w:t>
      </w:r>
      <w:r w:rsidR="00714801" w:rsidRPr="00E66955">
        <w:t xml:space="preserve"> </w:t>
      </w:r>
      <w:r w:rsidR="00864439">
        <w:t>provided by the instructor of GCRS 643</w:t>
      </w:r>
      <w:r w:rsidR="00714801" w:rsidRPr="00E66955">
        <w:t>, the p</w:t>
      </w:r>
      <w:r w:rsidR="004777C1" w:rsidRPr="00E66955">
        <w:t>racticum course</w:t>
      </w:r>
      <w:r w:rsidR="00416BF4" w:rsidRPr="00E66955">
        <w:t>.</w:t>
      </w:r>
      <w:r w:rsidRPr="00E66955">
        <w:t xml:space="preserve">  </w:t>
      </w:r>
      <w:r w:rsidR="004444A0" w:rsidRPr="00E66955">
        <w:t xml:space="preserve">Field experience sites will be coordinated by the </w:t>
      </w:r>
      <w:r w:rsidR="00864439">
        <w:t xml:space="preserve">student and instructor. </w:t>
      </w:r>
      <w:r w:rsidR="00276CAB" w:rsidRPr="00E66955">
        <w:t xml:space="preserve"> </w:t>
      </w:r>
      <w:r w:rsidR="004444A0" w:rsidRPr="00E66955">
        <w:t>Candidates’ completion of the field experience activities and hours will be monitore</w:t>
      </w:r>
      <w:r w:rsidR="00845A00" w:rsidRPr="00E66955">
        <w:t xml:space="preserve">d by the instructor for </w:t>
      </w:r>
      <w:r w:rsidR="00864439">
        <w:t>GCRS 643</w:t>
      </w:r>
      <w:r w:rsidR="004444A0" w:rsidRPr="00E66955">
        <w:t xml:space="preserve"> </w:t>
      </w:r>
      <w:r w:rsidR="00864439">
        <w:t>as well as assigned reading specialist</w:t>
      </w:r>
      <w:r w:rsidR="004444A0" w:rsidRPr="00E66955">
        <w:t xml:space="preserve"> </w:t>
      </w:r>
      <w:r w:rsidR="00B759C7">
        <w:t>site mentor</w:t>
      </w:r>
      <w:r w:rsidR="004444A0" w:rsidRPr="00E66955">
        <w:t xml:space="preserve">s in </w:t>
      </w:r>
      <w:r w:rsidR="00D17F09">
        <w:t>PK-12</w:t>
      </w:r>
      <w:r w:rsidR="004444A0" w:rsidRPr="00E66955">
        <w:t xml:space="preserve"> schools</w:t>
      </w:r>
      <w:r w:rsidR="00864439">
        <w:t>, if needed</w:t>
      </w:r>
      <w:r w:rsidR="004444A0" w:rsidRPr="00E66955">
        <w:t xml:space="preserve">.  </w:t>
      </w:r>
      <w:r w:rsidR="00541ED8" w:rsidRPr="00E66955">
        <w:t xml:space="preserve">The </w:t>
      </w:r>
      <w:r w:rsidR="00864439">
        <w:t>course instructor</w:t>
      </w:r>
      <w:r w:rsidR="00FB4818" w:rsidRPr="00E66955">
        <w:t xml:space="preserve"> </w:t>
      </w:r>
      <w:r w:rsidR="00D849DB" w:rsidRPr="00E66955">
        <w:t xml:space="preserve">will </w:t>
      </w:r>
      <w:r w:rsidR="006E012C" w:rsidRPr="00E66955">
        <w:t xml:space="preserve">assume </w:t>
      </w:r>
      <w:r w:rsidR="00276CAB" w:rsidRPr="00E66955">
        <w:t xml:space="preserve">ultimate responsibility for verifying all candidates’ completion </w:t>
      </w:r>
      <w:r w:rsidR="00D849DB" w:rsidRPr="00E66955">
        <w:t xml:space="preserve">of </w:t>
      </w:r>
      <w:r w:rsidR="0098756B" w:rsidRPr="00E66955">
        <w:t xml:space="preserve">the </w:t>
      </w:r>
      <w:r w:rsidR="006E012C" w:rsidRPr="00E66955">
        <w:t xml:space="preserve">scope and sequence of field </w:t>
      </w:r>
      <w:r w:rsidR="0098756B" w:rsidRPr="00E66955">
        <w:t>experience activities</w:t>
      </w:r>
      <w:r w:rsidR="00D849DB" w:rsidRPr="00E66955">
        <w:t xml:space="preserve"> </w:t>
      </w:r>
      <w:r w:rsidR="007A6AD6" w:rsidRPr="00E66955">
        <w:t xml:space="preserve">across grade bands </w:t>
      </w:r>
      <w:r w:rsidR="00276CAB" w:rsidRPr="00E66955">
        <w:t xml:space="preserve">in </w:t>
      </w:r>
      <w:r w:rsidR="00D17F09">
        <w:t>PK-12</w:t>
      </w:r>
      <w:r w:rsidR="00276CAB" w:rsidRPr="00E66955">
        <w:t xml:space="preserve"> settings</w:t>
      </w:r>
      <w:r w:rsidR="00D849DB" w:rsidRPr="00E66955">
        <w:t xml:space="preserve">.  </w:t>
      </w:r>
      <w:r w:rsidR="006E012C">
        <w:t>Please see Section II</w:t>
      </w:r>
      <w:r w:rsidR="00E928E5">
        <w:t xml:space="preserve"> for more details on field experience </w:t>
      </w:r>
      <w:r w:rsidR="00ED260A">
        <w:t>requirements.</w:t>
      </w:r>
    </w:p>
    <w:p w14:paraId="0769AD76" w14:textId="77777777" w:rsidR="00B97DF1" w:rsidRPr="00845A00" w:rsidRDefault="00B97DF1" w:rsidP="00F10165">
      <w:pPr>
        <w:rPr>
          <w:rFonts w:asciiTheme="majorHAnsi" w:hAnsiTheme="majorHAnsi"/>
          <w:b/>
          <w:color w:val="548AB7" w:themeColor="accent1" w:themeShade="BF"/>
          <w:sz w:val="28"/>
          <w:szCs w:val="28"/>
        </w:rPr>
      </w:pPr>
      <w:bookmarkStart w:id="4" w:name="_Toc219779428"/>
      <w:r w:rsidRPr="00845A00">
        <w:rPr>
          <w:rFonts w:asciiTheme="majorHAnsi" w:hAnsiTheme="majorHAnsi"/>
          <w:b/>
          <w:color w:val="548AB7" w:themeColor="accent1" w:themeShade="BF"/>
          <w:sz w:val="28"/>
          <w:szCs w:val="28"/>
        </w:rPr>
        <w:t>OBTAINING PENNSYLVANIA TEACHING CERTIFICATION</w:t>
      </w:r>
      <w:bookmarkEnd w:id="4"/>
    </w:p>
    <w:p w14:paraId="04DE65B6" w14:textId="033C1E68" w:rsidR="00A35DE0" w:rsidRPr="00353F35" w:rsidRDefault="00CC5A18" w:rsidP="00353F35">
      <w:r>
        <w:t xml:space="preserve">Candidates </w:t>
      </w:r>
      <w:r w:rsidR="00B97DF1">
        <w:t>ma</w:t>
      </w:r>
      <w:r w:rsidR="005D658A">
        <w:t xml:space="preserve">y add </w:t>
      </w:r>
      <w:r w:rsidR="00E66955">
        <w:t xml:space="preserve">on </w:t>
      </w:r>
      <w:r w:rsidR="005D658A">
        <w:t xml:space="preserve">the </w:t>
      </w:r>
      <w:r w:rsidR="00D17F09">
        <w:t>PK-12</w:t>
      </w:r>
      <w:r w:rsidR="005D658A">
        <w:t xml:space="preserve"> </w:t>
      </w:r>
      <w:r w:rsidR="006448F0">
        <w:t>Reading</w:t>
      </w:r>
      <w:r w:rsidR="005D658A">
        <w:t xml:space="preserve"> Specialist Certificate to any existing teaching certification</w:t>
      </w:r>
      <w:r w:rsidR="00864439">
        <w:t xml:space="preserve"> and at the graduate level</w:t>
      </w:r>
      <w:r>
        <w:t>.  If the candidate</w:t>
      </w:r>
      <w:r w:rsidR="00B97DF1">
        <w:t xml:space="preserve"> is not </w:t>
      </w:r>
      <w:r w:rsidR="002F538A">
        <w:t xml:space="preserve">already </w:t>
      </w:r>
      <w:r w:rsidR="005D658A">
        <w:t xml:space="preserve">a </w:t>
      </w:r>
      <w:r w:rsidR="002F538A">
        <w:t xml:space="preserve">certified </w:t>
      </w:r>
      <w:r w:rsidR="005D658A">
        <w:t xml:space="preserve">teacher </w:t>
      </w:r>
      <w:r>
        <w:t xml:space="preserve">in Pennsylvania, he/she </w:t>
      </w:r>
      <w:r w:rsidR="006F2861">
        <w:t xml:space="preserve">must take the state-required </w:t>
      </w:r>
      <w:r w:rsidR="002F538A">
        <w:t>courses</w:t>
      </w:r>
      <w:r w:rsidR="006F2861">
        <w:t xml:space="preserve"> in education</w:t>
      </w:r>
      <w:r w:rsidR="002F538A">
        <w:t xml:space="preserve">, psychology, and </w:t>
      </w:r>
      <w:r w:rsidR="006F2861">
        <w:t xml:space="preserve">other </w:t>
      </w:r>
      <w:r w:rsidR="002F538A">
        <w:t>core courses</w:t>
      </w:r>
      <w:r w:rsidR="006F2861">
        <w:t xml:space="preserve"> in order to </w:t>
      </w:r>
      <w:r w:rsidR="005D658A">
        <w:t xml:space="preserve">obtain a </w:t>
      </w:r>
      <w:r w:rsidR="006F2861">
        <w:t xml:space="preserve">teaching </w:t>
      </w:r>
      <w:r w:rsidR="005D658A">
        <w:t xml:space="preserve">certification before adding the </w:t>
      </w:r>
      <w:r w:rsidR="00D17F09">
        <w:t>PK-12</w:t>
      </w:r>
      <w:r w:rsidR="005D658A">
        <w:t xml:space="preserve"> </w:t>
      </w:r>
      <w:r w:rsidR="006448F0">
        <w:t>Reading</w:t>
      </w:r>
      <w:r w:rsidR="005D658A">
        <w:t xml:space="preserve"> Specialist Certificate</w:t>
      </w:r>
      <w:r w:rsidR="002F538A">
        <w:t>.  Initial teacher certification also requires Field Experience IV: Pre-Student Teaching and Field Experience V: Student Teaching.  Along with the required cou</w:t>
      </w:r>
      <w:r>
        <w:t>rsework, candidates must pass all teacher certification exams required for the specific teaching certification he/she seeks to obtain</w:t>
      </w:r>
      <w:r w:rsidR="002F538A">
        <w:t xml:space="preserve">. </w:t>
      </w:r>
      <w:bookmarkStart w:id="5" w:name="_Toc219779429"/>
    </w:p>
    <w:p w14:paraId="3749AE86" w14:textId="6A8B80F0" w:rsidR="0087436B" w:rsidRPr="00353F35" w:rsidRDefault="0087436B" w:rsidP="00A35DE0">
      <w:pPr>
        <w:spacing w:after="200" w:line="276" w:lineRule="auto"/>
        <w:rPr>
          <w:rFonts w:asciiTheme="majorHAnsi" w:hAnsiTheme="majorHAnsi"/>
          <w:b/>
          <w:bCs/>
          <w:color w:val="548AB7" w:themeColor="accent1" w:themeShade="BF"/>
          <w:spacing w:val="10"/>
          <w:sz w:val="28"/>
          <w:szCs w:val="28"/>
        </w:rPr>
      </w:pPr>
      <w:r w:rsidRPr="00353F35">
        <w:rPr>
          <w:rFonts w:asciiTheme="majorHAnsi" w:hAnsiTheme="majorHAnsi"/>
          <w:b/>
          <w:bCs/>
          <w:color w:val="548AB7" w:themeColor="accent1" w:themeShade="BF"/>
          <w:sz w:val="28"/>
          <w:szCs w:val="28"/>
        </w:rPr>
        <w:t>ACADEMIC ADVISING</w:t>
      </w:r>
      <w:bookmarkEnd w:id="5"/>
    </w:p>
    <w:p w14:paraId="20B91EE7" w14:textId="15FAAFB2" w:rsidR="00B47FF7" w:rsidRPr="008D3729" w:rsidRDefault="00541ED8" w:rsidP="008D3729">
      <w:r>
        <w:t xml:space="preserve">The </w:t>
      </w:r>
      <w:r w:rsidR="00864439">
        <w:t>Director of Graduate Studies in Education</w:t>
      </w:r>
      <w:r>
        <w:t xml:space="preserve"> </w:t>
      </w:r>
      <w:r w:rsidR="006F2861">
        <w:t>will advis</w:t>
      </w:r>
      <w:r w:rsidR="00E66955">
        <w:t xml:space="preserve">e all newly </w:t>
      </w:r>
      <w:r w:rsidR="006F2861" w:rsidRPr="00541ED8">
        <w:t>certified and in-service teachers seeking</w:t>
      </w:r>
      <w:r w:rsidR="006F2861">
        <w:t xml:space="preserve"> to add on the </w:t>
      </w:r>
      <w:r w:rsidR="00D17F09">
        <w:t>PK-12</w:t>
      </w:r>
      <w:r w:rsidR="006F2861">
        <w:t xml:space="preserve"> </w:t>
      </w:r>
      <w:r w:rsidR="006448F0">
        <w:t>Reading</w:t>
      </w:r>
      <w:r w:rsidR="006F2861">
        <w:t xml:space="preserve"> Specialist Certificate</w:t>
      </w:r>
      <w:r w:rsidR="00433700">
        <w:t xml:space="preserve">. </w:t>
      </w:r>
      <w:r>
        <w:rPr>
          <w:color w:val="FF0000"/>
        </w:rPr>
        <w:t xml:space="preserve"> </w:t>
      </w:r>
      <w:r>
        <w:t>The program director</w:t>
      </w:r>
      <w:r w:rsidR="00885CFE">
        <w:t xml:space="preserve"> will verify that all students </w:t>
      </w:r>
      <w:r w:rsidR="00864439">
        <w:t>entering the program have</w:t>
      </w:r>
      <w:r w:rsidR="00885CFE">
        <w:t xml:space="preserve"> </w:t>
      </w:r>
      <w:r w:rsidR="00864439">
        <w:t>initial certification.</w:t>
      </w:r>
      <w:r w:rsidR="00885CFE">
        <w:t xml:space="preserve">  Students who </w:t>
      </w:r>
      <w:r w:rsidR="00433700">
        <w:t>have questions about the requirements, coursework, GPA, or certification should schedule an appointm</w:t>
      </w:r>
      <w:r w:rsidR="0000037B">
        <w:t>ent with the</w:t>
      </w:r>
      <w:r w:rsidR="00885CFE">
        <w:t xml:space="preserve"> </w:t>
      </w:r>
      <w:r w:rsidR="00864439">
        <w:t>Director of Graduate Studies in Education</w:t>
      </w:r>
      <w:r w:rsidR="00433700">
        <w:t xml:space="preserve">. </w:t>
      </w:r>
      <w:r w:rsidR="00B47FF7">
        <w:br w:type="page"/>
      </w:r>
    </w:p>
    <w:p w14:paraId="78E33DAF" w14:textId="77777777" w:rsidR="00B47FF7" w:rsidRDefault="00141C7E" w:rsidP="00FF1816">
      <w:pPr>
        <w:pStyle w:val="PartTitle"/>
        <w:framePr w:wrap="notBeside" w:hAnchor="page" w:x="9138" w:y="1005"/>
        <w:shd w:val="pct25" w:color="auto" w:fill="auto"/>
      </w:pPr>
      <w:r>
        <w:lastRenderedPageBreak/>
        <w:t>Section</w:t>
      </w:r>
    </w:p>
    <w:p w14:paraId="40C26480" w14:textId="77777777" w:rsidR="00B47FF7" w:rsidRDefault="00B47FF7" w:rsidP="00FF1816">
      <w:pPr>
        <w:pStyle w:val="PartLabel"/>
        <w:framePr w:wrap="notBeside" w:hAnchor="page" w:x="9138" w:y="1005"/>
        <w:shd w:val="pct25" w:color="auto" w:fill="auto"/>
      </w:pPr>
      <w:r>
        <w:rPr>
          <w:color w:val="auto"/>
        </w:rPr>
        <w:t>2</w:t>
      </w:r>
    </w:p>
    <w:p w14:paraId="7C965B23" w14:textId="77777777" w:rsidR="00606566" w:rsidRDefault="00292095" w:rsidP="00292095">
      <w:pPr>
        <w:pStyle w:val="Heading1Orange"/>
        <w:rPr>
          <w:b/>
          <w:color w:val="716767" w:themeColor="accent6" w:themeShade="BF"/>
          <w:sz w:val="52"/>
          <w:szCs w:val="52"/>
        </w:rPr>
      </w:pPr>
      <w:r>
        <w:rPr>
          <w:b/>
          <w:color w:val="716767" w:themeColor="accent6" w:themeShade="BF"/>
          <w:sz w:val="52"/>
          <w:szCs w:val="52"/>
        </w:rPr>
        <w:t>The FIELD EXPERIENCE Requirement</w:t>
      </w:r>
    </w:p>
    <w:p w14:paraId="2F334959" w14:textId="77777777" w:rsidR="00292095" w:rsidRPr="00292095" w:rsidRDefault="00292095" w:rsidP="00292095">
      <w:pPr>
        <w:pStyle w:val="Heading1Orange"/>
        <w:rPr>
          <w:b/>
          <w:sz w:val="40"/>
          <w:szCs w:val="40"/>
        </w:rPr>
      </w:pPr>
      <w:r>
        <w:rPr>
          <w:b/>
          <w:sz w:val="40"/>
          <w:szCs w:val="40"/>
        </w:rPr>
        <w:t>Field experiences</w:t>
      </w:r>
    </w:p>
    <w:p w14:paraId="5D91AA15" w14:textId="77777777" w:rsidR="00CC5A18" w:rsidRPr="00CC5A18" w:rsidRDefault="00CC5A18" w:rsidP="00CC5A18">
      <w:pPr>
        <w:pStyle w:val="Title"/>
        <w:contextualSpacing/>
        <w:rPr>
          <w:sz w:val="56"/>
        </w:rPr>
      </w:pPr>
    </w:p>
    <w:p w14:paraId="3836BDCC" w14:textId="2C805DCE" w:rsidR="00B16CD8" w:rsidRPr="00E66955" w:rsidRDefault="00512C49" w:rsidP="00F10165">
      <w:pPr>
        <w:rPr>
          <w:sz w:val="24"/>
          <w:szCs w:val="24"/>
        </w:rPr>
      </w:pPr>
      <w:r w:rsidRPr="00FF1816">
        <w:rPr>
          <w:sz w:val="24"/>
          <w:szCs w:val="24"/>
        </w:rPr>
        <w:t>To pre</w:t>
      </w:r>
      <w:r w:rsidR="0004737F" w:rsidRPr="00FF1816">
        <w:rPr>
          <w:sz w:val="24"/>
          <w:szCs w:val="24"/>
        </w:rPr>
        <w:t xml:space="preserve">pare candidates to acquire the competencies and skills to </w:t>
      </w:r>
      <w:r w:rsidR="007D1A33">
        <w:rPr>
          <w:sz w:val="24"/>
          <w:szCs w:val="24"/>
        </w:rPr>
        <w:t>become a reading specialist</w:t>
      </w:r>
      <w:r w:rsidR="00C1075C">
        <w:rPr>
          <w:sz w:val="24"/>
          <w:szCs w:val="24"/>
        </w:rPr>
        <w:t xml:space="preserve"> in Pennsylvania</w:t>
      </w:r>
      <w:r w:rsidRPr="00FF1816">
        <w:rPr>
          <w:sz w:val="24"/>
          <w:szCs w:val="24"/>
        </w:rPr>
        <w:t xml:space="preserve">, the program requires </w:t>
      </w:r>
      <w:r w:rsidR="00AE4637" w:rsidRPr="00FF1816">
        <w:rPr>
          <w:sz w:val="24"/>
          <w:szCs w:val="24"/>
        </w:rPr>
        <w:t>candidates to</w:t>
      </w:r>
      <w:r w:rsidRPr="00FF1816">
        <w:rPr>
          <w:sz w:val="24"/>
          <w:szCs w:val="24"/>
        </w:rPr>
        <w:t xml:space="preserve"> complete </w:t>
      </w:r>
      <w:r w:rsidR="00132DBC" w:rsidRPr="00FF1816">
        <w:rPr>
          <w:sz w:val="24"/>
          <w:szCs w:val="24"/>
        </w:rPr>
        <w:t xml:space="preserve">at least </w:t>
      </w:r>
      <w:r w:rsidR="00980581">
        <w:rPr>
          <w:sz w:val="24"/>
          <w:szCs w:val="24"/>
        </w:rPr>
        <w:t>60</w:t>
      </w:r>
      <w:r w:rsidR="0004737F" w:rsidRPr="00FF1816">
        <w:rPr>
          <w:sz w:val="24"/>
          <w:szCs w:val="24"/>
        </w:rPr>
        <w:t xml:space="preserve"> field hours in </w:t>
      </w:r>
      <w:r w:rsidR="007D1A33">
        <w:rPr>
          <w:sz w:val="24"/>
          <w:szCs w:val="24"/>
        </w:rPr>
        <w:t xml:space="preserve">reading intervention in </w:t>
      </w:r>
      <w:r w:rsidR="0004737F" w:rsidRPr="00FF1816">
        <w:rPr>
          <w:sz w:val="24"/>
          <w:szCs w:val="24"/>
        </w:rPr>
        <w:t>school</w:t>
      </w:r>
      <w:r w:rsidR="007D1A33">
        <w:rPr>
          <w:sz w:val="24"/>
          <w:szCs w:val="24"/>
        </w:rPr>
        <w:t>s,</w:t>
      </w:r>
      <w:r w:rsidR="0004737F" w:rsidRPr="00FF1816">
        <w:rPr>
          <w:sz w:val="24"/>
          <w:szCs w:val="24"/>
        </w:rPr>
        <w:t xml:space="preserve"> community settings</w:t>
      </w:r>
      <w:r w:rsidR="007D1A33">
        <w:rPr>
          <w:sz w:val="24"/>
          <w:szCs w:val="24"/>
        </w:rPr>
        <w:t>, or similar</w:t>
      </w:r>
      <w:r w:rsidRPr="00541ED8">
        <w:rPr>
          <w:sz w:val="24"/>
          <w:szCs w:val="24"/>
        </w:rPr>
        <w:t>.</w:t>
      </w:r>
      <w:r w:rsidR="00EC0B7B" w:rsidRPr="00541ED8">
        <w:rPr>
          <w:sz w:val="24"/>
          <w:szCs w:val="24"/>
        </w:rPr>
        <w:t xml:space="preserve">  </w:t>
      </w:r>
      <w:r w:rsidR="00376EC9" w:rsidRPr="00376EC9">
        <w:rPr>
          <w:sz w:val="24"/>
          <w:szCs w:val="24"/>
        </w:rPr>
        <w:t xml:space="preserve">As most candidates are employed full time as teachers within a school, practicum experiences often take place at the site where the candidate is employed. When needed, Saint Vincent College will establish an appropriate Reading Specialist practicum site on your behalf. </w:t>
      </w:r>
      <w:r w:rsidR="00376EC9">
        <w:rPr>
          <w:sz w:val="24"/>
          <w:szCs w:val="24"/>
        </w:rPr>
        <w:t xml:space="preserve"> </w:t>
      </w:r>
      <w:r w:rsidR="00F10165" w:rsidRPr="00541ED8">
        <w:rPr>
          <w:sz w:val="24"/>
          <w:szCs w:val="24"/>
        </w:rPr>
        <w:t xml:space="preserve">The Saint Vincent College Education Department </w:t>
      </w:r>
      <w:r w:rsidR="007D1A33">
        <w:rPr>
          <w:sz w:val="24"/>
          <w:szCs w:val="24"/>
        </w:rPr>
        <w:t>operates a homeschool cooperative program</w:t>
      </w:r>
      <w:r w:rsidR="00517870" w:rsidRPr="00E66955">
        <w:rPr>
          <w:sz w:val="24"/>
          <w:szCs w:val="24"/>
        </w:rPr>
        <w:t xml:space="preserve">, which serves </w:t>
      </w:r>
      <w:r w:rsidR="00D17F09">
        <w:rPr>
          <w:sz w:val="24"/>
          <w:szCs w:val="24"/>
        </w:rPr>
        <w:t>PK-12</w:t>
      </w:r>
      <w:r w:rsidR="00517870" w:rsidRPr="00E66955">
        <w:rPr>
          <w:sz w:val="24"/>
          <w:szCs w:val="24"/>
        </w:rPr>
        <w:t xml:space="preserve"> </w:t>
      </w:r>
      <w:r w:rsidR="007D1A33">
        <w:rPr>
          <w:sz w:val="24"/>
          <w:szCs w:val="24"/>
        </w:rPr>
        <w:t>pupils</w:t>
      </w:r>
      <w:r w:rsidR="00517870" w:rsidRPr="00E66955">
        <w:rPr>
          <w:sz w:val="24"/>
          <w:szCs w:val="24"/>
        </w:rPr>
        <w:t xml:space="preserve"> in </w:t>
      </w:r>
      <w:r w:rsidR="007D1A33">
        <w:rPr>
          <w:sz w:val="24"/>
          <w:szCs w:val="24"/>
        </w:rPr>
        <w:t>the surrounding area</w:t>
      </w:r>
      <w:r w:rsidR="00105256" w:rsidRPr="00E66955">
        <w:rPr>
          <w:sz w:val="24"/>
          <w:szCs w:val="24"/>
        </w:rPr>
        <w:t xml:space="preserve">.  </w:t>
      </w:r>
      <w:r w:rsidR="007D1A33">
        <w:rPr>
          <w:sz w:val="24"/>
          <w:szCs w:val="24"/>
        </w:rPr>
        <w:t xml:space="preserve">The homeschool program serves between 100-150 students and will serve as a site for reading diagnostic assessment and intervention. </w:t>
      </w:r>
      <w:r w:rsidR="00980581">
        <w:rPr>
          <w:sz w:val="24"/>
          <w:szCs w:val="24"/>
        </w:rPr>
        <w:t xml:space="preserve"> As an added resource for candidates, a summer reading lab opportunity is planned to assist in obtaining hours and competencies. Last</w:t>
      </w:r>
      <w:r w:rsidR="007D1A33">
        <w:rPr>
          <w:sz w:val="24"/>
          <w:szCs w:val="24"/>
        </w:rPr>
        <w:t>, t</w:t>
      </w:r>
      <w:r w:rsidR="00105256" w:rsidRPr="00E66955">
        <w:rPr>
          <w:sz w:val="24"/>
          <w:szCs w:val="24"/>
        </w:rPr>
        <w:t xml:space="preserve">he Saint Vincent College Education Department has well-established relationships with </w:t>
      </w:r>
      <w:r w:rsidR="00B16CD8" w:rsidRPr="00E66955">
        <w:rPr>
          <w:sz w:val="24"/>
          <w:szCs w:val="24"/>
        </w:rPr>
        <w:t>public schools throughout Westmoreland County and regularly place</w:t>
      </w:r>
      <w:r w:rsidR="00C4527B" w:rsidRPr="00E66955">
        <w:rPr>
          <w:sz w:val="24"/>
          <w:szCs w:val="24"/>
        </w:rPr>
        <w:t>s</w:t>
      </w:r>
      <w:r w:rsidR="00B16CD8" w:rsidRPr="00E66955">
        <w:rPr>
          <w:sz w:val="24"/>
          <w:szCs w:val="24"/>
        </w:rPr>
        <w:t xml:space="preserve"> pre-service teachers in these schools for pre-student teaching, student teaching, and experiential learning purposes.</w:t>
      </w:r>
      <w:r w:rsidR="00376EC9" w:rsidRPr="00376EC9">
        <w:rPr>
          <w:sz w:val="24"/>
          <w:szCs w:val="24"/>
        </w:rPr>
        <w:t xml:space="preserve"> Please consult the GCRS 643 instructor when you need assistance establishing a practicum site.</w:t>
      </w:r>
    </w:p>
    <w:p w14:paraId="7AB5C772" w14:textId="3E37C3C8" w:rsidR="00EC5455" w:rsidRPr="007D1A33" w:rsidRDefault="008672FB" w:rsidP="007D1A33">
      <w:pPr>
        <w:pStyle w:val="BodyText2"/>
        <w:spacing w:after="180"/>
      </w:pPr>
      <w:r w:rsidRPr="00E66955">
        <w:t xml:space="preserve">The </w:t>
      </w:r>
      <w:r w:rsidR="007D1A33">
        <w:t>GCRS 643 instructor</w:t>
      </w:r>
      <w:r w:rsidRPr="00E66955">
        <w:t xml:space="preserve"> will </w:t>
      </w:r>
      <w:r w:rsidR="00376EC9">
        <w:t xml:space="preserve">formalize </w:t>
      </w:r>
      <w:r w:rsidRPr="00E66955">
        <w:t xml:space="preserve">candidates </w:t>
      </w:r>
      <w:r w:rsidR="00747247" w:rsidRPr="00E66955">
        <w:t xml:space="preserve">pursuing the </w:t>
      </w:r>
      <w:r w:rsidR="00D17F09">
        <w:t>PK-12</w:t>
      </w:r>
      <w:r w:rsidR="00747247" w:rsidRPr="00E66955">
        <w:t xml:space="preserve"> </w:t>
      </w:r>
      <w:r w:rsidR="006448F0">
        <w:t>Reading</w:t>
      </w:r>
      <w:r w:rsidR="00747247" w:rsidRPr="00E66955">
        <w:t xml:space="preserve"> Specialist Certificate </w:t>
      </w:r>
      <w:r w:rsidR="007D1A33">
        <w:t xml:space="preserve">in </w:t>
      </w:r>
      <w:r w:rsidR="00376EC9">
        <w:t xml:space="preserve">their secured </w:t>
      </w:r>
      <w:r w:rsidR="007D1A33">
        <w:t xml:space="preserve">settings where they can have </w:t>
      </w:r>
      <w:r w:rsidR="00B759C7">
        <w:t>site mentor</w:t>
      </w:r>
      <w:r w:rsidR="007D1A33">
        <w:t>ship by other</w:t>
      </w:r>
      <w:r w:rsidR="00773FEA" w:rsidRPr="00E66955">
        <w:t xml:space="preserve"> teacher</w:t>
      </w:r>
      <w:r w:rsidR="007D1A33">
        <w:t>s, special educators, and specialists</w:t>
      </w:r>
      <w:r w:rsidRPr="00E66955">
        <w:t xml:space="preserve"> who </w:t>
      </w:r>
      <w:r w:rsidR="00795B7A" w:rsidRPr="00E66955">
        <w:t xml:space="preserve">have at least three years of experience </w:t>
      </w:r>
      <w:r w:rsidRPr="00E66955">
        <w:t xml:space="preserve">across grade bands </w:t>
      </w:r>
      <w:r w:rsidR="001D495B" w:rsidRPr="00E66955">
        <w:t>(</w:t>
      </w:r>
      <w:r w:rsidR="004777C1" w:rsidRPr="00E66955">
        <w:t>P</w:t>
      </w:r>
      <w:r w:rsidR="001D495B" w:rsidRPr="00E66955">
        <w:t>K-4, 4-8, and 7-12)</w:t>
      </w:r>
      <w:r w:rsidR="007D1A33">
        <w:t>.</w:t>
      </w:r>
      <w:r w:rsidR="001D495B" w:rsidRPr="00E66955">
        <w:t xml:space="preserve"> </w:t>
      </w:r>
      <w:r w:rsidR="007D1A33">
        <w:t xml:space="preserve"> </w:t>
      </w:r>
    </w:p>
    <w:p w14:paraId="1BBBA93F" w14:textId="09589C2C" w:rsidR="0036737C" w:rsidRPr="0036737C" w:rsidRDefault="00E66955" w:rsidP="0036737C">
      <w:pPr>
        <w:pStyle w:val="Heading2"/>
        <w:spacing w:before="0" w:after="180"/>
        <w:rPr>
          <w:rFonts w:asciiTheme="majorHAnsi" w:hAnsiTheme="majorHAnsi"/>
          <w:color w:val="548AB7" w:themeColor="accent1" w:themeShade="BF"/>
          <w:spacing w:val="0"/>
        </w:rPr>
      </w:pPr>
      <w:r>
        <w:rPr>
          <w:rFonts w:asciiTheme="majorHAnsi" w:hAnsiTheme="majorHAnsi"/>
          <w:color w:val="548AB7" w:themeColor="accent1" w:themeShade="BF"/>
          <w:spacing w:val="0"/>
        </w:rPr>
        <w:t xml:space="preserve">PERFORMANCE-BASED </w:t>
      </w:r>
      <w:r w:rsidR="00E811F5" w:rsidRPr="00E66955">
        <w:rPr>
          <w:rFonts w:asciiTheme="majorHAnsi" w:hAnsiTheme="majorHAnsi"/>
          <w:color w:val="548AB7" w:themeColor="accent1" w:themeShade="BF"/>
          <w:spacing w:val="0"/>
        </w:rPr>
        <w:t>F</w:t>
      </w:r>
      <w:r>
        <w:rPr>
          <w:rFonts w:asciiTheme="majorHAnsi" w:hAnsiTheme="majorHAnsi"/>
          <w:color w:val="548AB7" w:themeColor="accent1" w:themeShade="BF"/>
          <w:spacing w:val="0"/>
        </w:rPr>
        <w:t>IELD EXPERIENCES</w:t>
      </w:r>
    </w:p>
    <w:p w14:paraId="731650A8" w14:textId="4B82836E" w:rsidR="00CC2A49" w:rsidRPr="002B793E" w:rsidRDefault="005D12F2" w:rsidP="00A16444">
      <w:pPr>
        <w:pStyle w:val="BodyText"/>
        <w:rPr>
          <w:rFonts w:asciiTheme="minorHAnsi" w:hAnsiTheme="minorHAnsi"/>
        </w:rPr>
      </w:pPr>
      <w:r w:rsidRPr="002B793E">
        <w:rPr>
          <w:rFonts w:asciiTheme="minorHAnsi" w:hAnsiTheme="minorHAnsi"/>
        </w:rPr>
        <w:t xml:space="preserve">Candidates will accrue </w:t>
      </w:r>
      <w:r w:rsidR="007D1A33" w:rsidRPr="002B793E">
        <w:rPr>
          <w:rFonts w:asciiTheme="minorHAnsi" w:hAnsiTheme="minorHAnsi"/>
        </w:rPr>
        <w:t>most of</w:t>
      </w:r>
      <w:r w:rsidR="00A16444" w:rsidRPr="002B793E">
        <w:rPr>
          <w:rFonts w:asciiTheme="minorHAnsi" w:hAnsiTheme="minorHAnsi"/>
        </w:rPr>
        <w:t xml:space="preserve"> the field experience hours </w:t>
      </w:r>
      <w:r w:rsidR="00773FEA" w:rsidRPr="002B793E">
        <w:rPr>
          <w:rFonts w:asciiTheme="minorHAnsi" w:hAnsiTheme="minorHAnsi"/>
        </w:rPr>
        <w:t xml:space="preserve">during </w:t>
      </w:r>
      <w:r w:rsidR="00980581">
        <w:rPr>
          <w:rFonts w:asciiTheme="minorHAnsi" w:hAnsiTheme="minorHAnsi"/>
        </w:rPr>
        <w:t>opportunities mentioned above and</w:t>
      </w:r>
      <w:r w:rsidR="0036737C">
        <w:rPr>
          <w:rFonts w:asciiTheme="minorHAnsi" w:hAnsiTheme="minorHAnsi"/>
        </w:rPr>
        <w:t xml:space="preserve"> during </w:t>
      </w:r>
      <w:r w:rsidR="007D1A33">
        <w:rPr>
          <w:rFonts w:asciiTheme="minorHAnsi" w:hAnsiTheme="minorHAnsi"/>
        </w:rPr>
        <w:t>GCRS 643</w:t>
      </w:r>
      <w:r w:rsidR="004777C1" w:rsidRPr="002B793E">
        <w:rPr>
          <w:rFonts w:asciiTheme="minorHAnsi" w:hAnsiTheme="minorHAnsi"/>
        </w:rPr>
        <w:t xml:space="preserve"> </w:t>
      </w:r>
      <w:r w:rsidR="007D1A33" w:rsidRPr="007D1A33">
        <w:rPr>
          <w:rFonts w:asciiTheme="minorHAnsi" w:hAnsiTheme="minorHAnsi"/>
        </w:rPr>
        <w:t>Reading Specialist Practicum Pre</w:t>
      </w:r>
      <w:r w:rsidR="00D17F09">
        <w:rPr>
          <w:rFonts w:asciiTheme="minorHAnsi" w:hAnsiTheme="minorHAnsi"/>
        </w:rPr>
        <w:t>PK-12</w:t>
      </w:r>
      <w:r w:rsidR="00A16444" w:rsidRPr="002B793E">
        <w:rPr>
          <w:rFonts w:asciiTheme="minorHAnsi" w:hAnsiTheme="minorHAnsi"/>
        </w:rPr>
        <w:t xml:space="preserve">.  </w:t>
      </w:r>
      <w:r w:rsidR="00627F72" w:rsidRPr="002B793E">
        <w:rPr>
          <w:rFonts w:asciiTheme="minorHAnsi" w:hAnsiTheme="minorHAnsi"/>
        </w:rPr>
        <w:t>This course wil</w:t>
      </w:r>
      <w:r w:rsidR="008143A8" w:rsidRPr="002B793E">
        <w:rPr>
          <w:rFonts w:asciiTheme="minorHAnsi" w:hAnsiTheme="minorHAnsi"/>
        </w:rPr>
        <w:t xml:space="preserve">l be offered </w:t>
      </w:r>
      <w:r w:rsidR="007D1A33" w:rsidRPr="002B793E">
        <w:rPr>
          <w:rFonts w:asciiTheme="minorHAnsi" w:hAnsiTheme="minorHAnsi"/>
        </w:rPr>
        <w:t>to</w:t>
      </w:r>
      <w:r w:rsidR="008143A8" w:rsidRPr="002B793E">
        <w:rPr>
          <w:rFonts w:asciiTheme="minorHAnsi" w:hAnsiTheme="minorHAnsi"/>
        </w:rPr>
        <w:t xml:space="preserve"> ensure that all candidates </w:t>
      </w:r>
      <w:r w:rsidR="00627F72" w:rsidRPr="002B793E">
        <w:rPr>
          <w:rFonts w:asciiTheme="minorHAnsi" w:hAnsiTheme="minorHAnsi"/>
        </w:rPr>
        <w:t>com</w:t>
      </w:r>
      <w:r w:rsidR="008143A8" w:rsidRPr="002B793E">
        <w:rPr>
          <w:rFonts w:asciiTheme="minorHAnsi" w:hAnsiTheme="minorHAnsi"/>
        </w:rPr>
        <w:t xml:space="preserve">plete a </w:t>
      </w:r>
      <w:r w:rsidR="00773FEA" w:rsidRPr="002B793E">
        <w:rPr>
          <w:rFonts w:asciiTheme="minorHAnsi" w:hAnsiTheme="minorHAnsi"/>
        </w:rPr>
        <w:t xml:space="preserve">practical </w:t>
      </w:r>
      <w:r w:rsidR="008143A8" w:rsidRPr="002B793E">
        <w:rPr>
          <w:rFonts w:asciiTheme="minorHAnsi" w:hAnsiTheme="minorHAnsi"/>
        </w:rPr>
        <w:t xml:space="preserve">scope and sequence </w:t>
      </w:r>
      <w:r w:rsidR="00627F72" w:rsidRPr="002B793E">
        <w:rPr>
          <w:rFonts w:asciiTheme="minorHAnsi" w:hAnsiTheme="minorHAnsi"/>
        </w:rPr>
        <w:t>o</w:t>
      </w:r>
      <w:r w:rsidR="00ED4EB1" w:rsidRPr="002B793E">
        <w:rPr>
          <w:rFonts w:asciiTheme="minorHAnsi" w:hAnsiTheme="minorHAnsi"/>
        </w:rPr>
        <w:t xml:space="preserve">f </w:t>
      </w:r>
      <w:r w:rsidR="007D096A" w:rsidRPr="002B793E">
        <w:rPr>
          <w:rFonts w:asciiTheme="minorHAnsi" w:hAnsiTheme="minorHAnsi"/>
        </w:rPr>
        <w:t xml:space="preserve">mandatory </w:t>
      </w:r>
      <w:r w:rsidR="00ED4EB1" w:rsidRPr="002B793E">
        <w:rPr>
          <w:rFonts w:asciiTheme="minorHAnsi" w:hAnsiTheme="minorHAnsi"/>
        </w:rPr>
        <w:t xml:space="preserve">field experiences </w:t>
      </w:r>
      <w:r w:rsidR="008143A8" w:rsidRPr="002B793E">
        <w:rPr>
          <w:rFonts w:asciiTheme="minorHAnsi" w:hAnsiTheme="minorHAnsi"/>
        </w:rPr>
        <w:t>aligned to PDE competencies and reflective of current and relevant best practices</w:t>
      </w:r>
      <w:r w:rsidR="00A23076" w:rsidRPr="002B793E">
        <w:rPr>
          <w:rFonts w:asciiTheme="minorHAnsi" w:hAnsiTheme="minorHAnsi"/>
        </w:rPr>
        <w:t xml:space="preserve">.  </w:t>
      </w:r>
      <w:r w:rsidR="00CC2A49" w:rsidRPr="002B793E">
        <w:rPr>
          <w:rFonts w:asciiTheme="minorHAnsi" w:hAnsiTheme="minorHAnsi"/>
        </w:rPr>
        <w:t>The princip</w:t>
      </w:r>
      <w:r w:rsidR="00E05715">
        <w:rPr>
          <w:rFonts w:asciiTheme="minorHAnsi" w:hAnsiTheme="minorHAnsi"/>
        </w:rPr>
        <w:t>le</w:t>
      </w:r>
      <w:r w:rsidR="00CC2A49" w:rsidRPr="002B793E">
        <w:rPr>
          <w:rFonts w:asciiTheme="minorHAnsi" w:hAnsiTheme="minorHAnsi"/>
        </w:rPr>
        <w:t xml:space="preserve"> goal of the field experiences is to afford candidates the opportunity to </w:t>
      </w:r>
      <w:r w:rsidR="002B793E" w:rsidRPr="002B793E">
        <w:rPr>
          <w:rFonts w:asciiTheme="minorHAnsi" w:hAnsiTheme="minorHAnsi"/>
        </w:rPr>
        <w:t xml:space="preserve">meaningfully </w:t>
      </w:r>
      <w:r w:rsidR="00CC2A49" w:rsidRPr="002B793E">
        <w:rPr>
          <w:rFonts w:asciiTheme="minorHAnsi" w:hAnsiTheme="minorHAnsi"/>
        </w:rPr>
        <w:t>practice and apply the competencies and skills developed throughout program coursework.</w:t>
      </w:r>
    </w:p>
    <w:p w14:paraId="3A21428E" w14:textId="77777777" w:rsidR="00CC2A49" w:rsidRPr="002B793E" w:rsidRDefault="00CC2A49" w:rsidP="00A16444">
      <w:pPr>
        <w:pStyle w:val="BodyText"/>
        <w:rPr>
          <w:rFonts w:asciiTheme="minorHAnsi" w:hAnsiTheme="minorHAnsi"/>
        </w:rPr>
      </w:pPr>
    </w:p>
    <w:p w14:paraId="29030F70" w14:textId="17A5A70C" w:rsidR="00A16444" w:rsidRPr="002B793E" w:rsidRDefault="00CC2A49" w:rsidP="00A16444">
      <w:pPr>
        <w:pStyle w:val="BodyText"/>
        <w:rPr>
          <w:rFonts w:asciiTheme="minorHAnsi" w:hAnsiTheme="minorHAnsi"/>
        </w:rPr>
      </w:pPr>
      <w:r w:rsidRPr="002B793E">
        <w:rPr>
          <w:rFonts w:asciiTheme="minorHAnsi" w:hAnsiTheme="minorHAnsi"/>
        </w:rPr>
        <w:t xml:space="preserve">Candidates will be required to carefully document field experience activities and hours (see Appendix A).  The instructor for </w:t>
      </w:r>
      <w:r w:rsidR="007D1A33">
        <w:rPr>
          <w:rFonts w:asciiTheme="minorHAnsi" w:hAnsiTheme="minorHAnsi"/>
        </w:rPr>
        <w:t>GCRS 643</w:t>
      </w:r>
      <w:r w:rsidR="004777C1" w:rsidRPr="002B793E">
        <w:rPr>
          <w:rFonts w:asciiTheme="minorHAnsi" w:hAnsiTheme="minorHAnsi"/>
        </w:rPr>
        <w:t xml:space="preserve"> </w:t>
      </w:r>
      <w:r w:rsidR="00384ADC" w:rsidRPr="002B793E">
        <w:rPr>
          <w:rFonts w:asciiTheme="minorHAnsi" w:hAnsiTheme="minorHAnsi"/>
        </w:rPr>
        <w:t>will monitor and verify completion of field experience a</w:t>
      </w:r>
      <w:r w:rsidR="00025EB6" w:rsidRPr="002B793E">
        <w:rPr>
          <w:rFonts w:asciiTheme="minorHAnsi" w:hAnsiTheme="minorHAnsi"/>
        </w:rPr>
        <w:t xml:space="preserve">ctivities during the practicum </w:t>
      </w:r>
      <w:r w:rsidR="00384ADC" w:rsidRPr="002B793E">
        <w:rPr>
          <w:rFonts w:asciiTheme="minorHAnsi" w:hAnsiTheme="minorHAnsi"/>
        </w:rPr>
        <w:t xml:space="preserve">experience.  The scope and sequence of mandatory field experiences </w:t>
      </w:r>
      <w:r w:rsidR="008143A8" w:rsidRPr="002B793E">
        <w:rPr>
          <w:rFonts w:asciiTheme="minorHAnsi" w:hAnsiTheme="minorHAnsi"/>
        </w:rPr>
        <w:t>will include:</w:t>
      </w:r>
    </w:p>
    <w:p w14:paraId="6B75A7F7" w14:textId="62F0A785" w:rsidR="00A35DE0" w:rsidRDefault="00A35DE0">
      <w:pPr>
        <w:spacing w:after="200" w:line="276" w:lineRule="auto"/>
        <w:rPr>
          <w:rFonts w:eastAsia="Times New Roman"/>
          <w:b/>
          <w:sz w:val="24"/>
          <w:szCs w:val="24"/>
          <w:lang w:eastAsia="en-US"/>
        </w:rPr>
      </w:pPr>
      <w:r>
        <w:rPr>
          <w:b/>
        </w:rPr>
        <w:br w:type="page"/>
      </w:r>
    </w:p>
    <w:p w14:paraId="45578031" w14:textId="77777777" w:rsidR="00B623A5" w:rsidRPr="0052168B" w:rsidRDefault="00B623A5" w:rsidP="00B623A5">
      <w:pPr>
        <w:pStyle w:val="BodyText"/>
        <w:ind w:left="720"/>
        <w:rPr>
          <w:rFonts w:asciiTheme="minorHAnsi" w:hAnsiTheme="minorHAnsi"/>
          <w:b/>
        </w:rPr>
      </w:pPr>
    </w:p>
    <w:p w14:paraId="1BB9AD83" w14:textId="501ECF94" w:rsidR="009D1C58" w:rsidRPr="0052168B" w:rsidRDefault="00B623A5" w:rsidP="00B623A5">
      <w:pPr>
        <w:pStyle w:val="BodyText"/>
        <w:ind w:left="720"/>
        <w:rPr>
          <w:rFonts w:asciiTheme="minorHAnsi" w:hAnsiTheme="minorHAnsi"/>
          <w:b/>
        </w:rPr>
      </w:pPr>
      <w:r w:rsidRPr="0052168B">
        <w:rPr>
          <w:rFonts w:asciiTheme="minorHAnsi" w:hAnsiTheme="minorHAnsi"/>
        </w:rPr>
        <w:t>The</w:t>
      </w:r>
      <w:r w:rsidR="00A173E9">
        <w:rPr>
          <w:rFonts w:asciiTheme="minorHAnsi" w:hAnsiTheme="minorHAnsi"/>
        </w:rPr>
        <w:t xml:space="preserve"> field work </w:t>
      </w:r>
      <w:r w:rsidR="009D1C58" w:rsidRPr="0052168B">
        <w:rPr>
          <w:rFonts w:asciiTheme="minorHAnsi" w:hAnsiTheme="minorHAnsi"/>
        </w:rPr>
        <w:t>perform</w:t>
      </w:r>
      <w:r w:rsidRPr="0052168B">
        <w:rPr>
          <w:rFonts w:asciiTheme="minorHAnsi" w:hAnsiTheme="minorHAnsi"/>
        </w:rPr>
        <w:t xml:space="preserve">ance-based assignments </w:t>
      </w:r>
      <w:r w:rsidR="00A173E9">
        <w:rPr>
          <w:rFonts w:asciiTheme="minorHAnsi" w:hAnsiTheme="minorHAnsi"/>
        </w:rPr>
        <w:t>may</w:t>
      </w:r>
      <w:r w:rsidRPr="0052168B">
        <w:rPr>
          <w:rFonts w:asciiTheme="minorHAnsi" w:hAnsiTheme="minorHAnsi"/>
        </w:rPr>
        <w:t xml:space="preserve"> </w:t>
      </w:r>
      <w:r w:rsidR="0053339A" w:rsidRPr="0052168B">
        <w:rPr>
          <w:rFonts w:asciiTheme="minorHAnsi" w:hAnsiTheme="minorHAnsi"/>
        </w:rPr>
        <w:t>include</w:t>
      </w:r>
      <w:r w:rsidR="009D1C58" w:rsidRPr="0052168B">
        <w:rPr>
          <w:rFonts w:asciiTheme="minorHAnsi" w:hAnsiTheme="minorHAnsi"/>
        </w:rPr>
        <w:t>:</w:t>
      </w:r>
    </w:p>
    <w:p w14:paraId="3D423AF4" w14:textId="77777777" w:rsidR="009D1C58" w:rsidRDefault="009D1C58" w:rsidP="00B623A5">
      <w:pPr>
        <w:pStyle w:val="ListParagraph"/>
        <w:spacing w:after="0"/>
        <w:rPr>
          <w:color w:val="FF0000"/>
        </w:rPr>
      </w:pPr>
    </w:p>
    <w:p w14:paraId="3018190A" w14:textId="3A4FCC5B" w:rsidR="00523F6B" w:rsidRPr="00523F6B" w:rsidRDefault="00FF7823" w:rsidP="009D1C58">
      <w:pPr>
        <w:pStyle w:val="BodyText"/>
        <w:numPr>
          <w:ilvl w:val="0"/>
          <w:numId w:val="38"/>
        </w:numPr>
        <w:rPr>
          <w:rFonts w:asciiTheme="minorHAnsi" w:hAnsiTheme="minorHAnsi"/>
          <w:b/>
        </w:rPr>
      </w:pPr>
      <w:r>
        <w:rPr>
          <w:rFonts w:asciiTheme="minorHAnsi" w:hAnsiTheme="minorHAnsi"/>
          <w:u w:val="single"/>
        </w:rPr>
        <w:t>Theory of Reading</w:t>
      </w:r>
    </w:p>
    <w:p w14:paraId="43B57799" w14:textId="77777777" w:rsidR="00523F6B" w:rsidRPr="00523F6B" w:rsidRDefault="00523F6B" w:rsidP="00523F6B">
      <w:pPr>
        <w:pStyle w:val="BodyText"/>
        <w:numPr>
          <w:ilvl w:val="1"/>
          <w:numId w:val="38"/>
        </w:numPr>
        <w:rPr>
          <w:rFonts w:asciiTheme="minorHAnsi" w:hAnsiTheme="minorHAnsi"/>
          <w:b/>
        </w:rPr>
      </w:pPr>
      <w:r>
        <w:rPr>
          <w:rFonts w:asciiTheme="minorHAnsi" w:hAnsiTheme="minorHAnsi"/>
        </w:rPr>
        <w:t xml:space="preserve">1. </w:t>
      </w:r>
      <w:r w:rsidR="00A173E9" w:rsidRPr="00A173E9">
        <w:rPr>
          <w:rFonts w:asciiTheme="minorHAnsi" w:hAnsiTheme="minorHAnsi"/>
        </w:rPr>
        <w:t xml:space="preserve">Observe a literacy lesson and identify theoretical perspectives applied.  </w:t>
      </w:r>
    </w:p>
    <w:p w14:paraId="30DC7D9B" w14:textId="66074466" w:rsidR="009D1C58" w:rsidRPr="0052168B" w:rsidRDefault="00523F6B" w:rsidP="00523F6B">
      <w:pPr>
        <w:pStyle w:val="BodyText"/>
        <w:numPr>
          <w:ilvl w:val="1"/>
          <w:numId w:val="38"/>
        </w:numPr>
        <w:rPr>
          <w:rFonts w:asciiTheme="minorHAnsi" w:hAnsiTheme="minorHAnsi"/>
          <w:b/>
        </w:rPr>
      </w:pPr>
      <w:r>
        <w:rPr>
          <w:rFonts w:asciiTheme="minorHAnsi" w:hAnsiTheme="minorHAnsi"/>
        </w:rPr>
        <w:t xml:space="preserve">2. </w:t>
      </w:r>
      <w:r w:rsidR="00A173E9" w:rsidRPr="00A173E9">
        <w:rPr>
          <w:rFonts w:asciiTheme="minorHAnsi" w:hAnsiTheme="minorHAnsi"/>
        </w:rPr>
        <w:t>Design and implement lesson</w:t>
      </w:r>
      <w:r w:rsidR="00E05715">
        <w:rPr>
          <w:rFonts w:asciiTheme="minorHAnsi" w:hAnsiTheme="minorHAnsi"/>
        </w:rPr>
        <w:t>s</w:t>
      </w:r>
      <w:r w:rsidR="00A173E9" w:rsidRPr="00A173E9">
        <w:rPr>
          <w:rFonts w:asciiTheme="minorHAnsi" w:hAnsiTheme="minorHAnsi"/>
        </w:rPr>
        <w:t xml:space="preserve"> connected to a literacy standard (i.e., common core standards) and supported by literacy development theory</w:t>
      </w:r>
    </w:p>
    <w:p w14:paraId="15CB6A6B" w14:textId="77777777" w:rsidR="00D35540" w:rsidRPr="0052168B" w:rsidRDefault="00D35540" w:rsidP="00523F6B">
      <w:pPr>
        <w:pStyle w:val="BodyText"/>
        <w:rPr>
          <w:rFonts w:asciiTheme="minorHAnsi" w:hAnsiTheme="minorHAnsi"/>
          <w:b/>
        </w:rPr>
      </w:pPr>
    </w:p>
    <w:p w14:paraId="2FA01611" w14:textId="77777777" w:rsidR="00523F6B" w:rsidRPr="00523F6B" w:rsidRDefault="00A173E9" w:rsidP="00B623A5">
      <w:pPr>
        <w:pStyle w:val="BodyText"/>
        <w:numPr>
          <w:ilvl w:val="0"/>
          <w:numId w:val="38"/>
        </w:numPr>
        <w:rPr>
          <w:rFonts w:asciiTheme="minorHAnsi" w:hAnsiTheme="minorHAnsi"/>
          <w:b/>
        </w:rPr>
      </w:pPr>
      <w:r>
        <w:rPr>
          <w:rFonts w:asciiTheme="minorHAnsi" w:hAnsiTheme="minorHAnsi"/>
          <w:u w:val="single"/>
        </w:rPr>
        <w:t>Complex Text and Grade Appropriate Design</w:t>
      </w:r>
      <w:r w:rsidR="009E7C7C" w:rsidRPr="0052168B">
        <w:rPr>
          <w:rFonts w:asciiTheme="minorHAnsi" w:hAnsiTheme="minorHAnsi"/>
        </w:rPr>
        <w:t xml:space="preserve"> </w:t>
      </w:r>
    </w:p>
    <w:p w14:paraId="351DDD21" w14:textId="77777777" w:rsidR="00523F6B" w:rsidRPr="00523F6B" w:rsidRDefault="008B18F4" w:rsidP="00523F6B">
      <w:pPr>
        <w:pStyle w:val="BodyText"/>
        <w:numPr>
          <w:ilvl w:val="1"/>
          <w:numId w:val="38"/>
        </w:numPr>
        <w:rPr>
          <w:rFonts w:asciiTheme="minorHAnsi" w:hAnsiTheme="minorHAnsi"/>
          <w:b/>
        </w:rPr>
      </w:pPr>
      <w:r>
        <w:rPr>
          <w:rFonts w:asciiTheme="minorHAnsi" w:hAnsiTheme="minorHAnsi"/>
        </w:rPr>
        <w:t xml:space="preserve">1. </w:t>
      </w:r>
      <w:r w:rsidR="00A173E9">
        <w:rPr>
          <w:rFonts w:asciiTheme="minorHAnsi" w:hAnsiTheme="minorHAnsi"/>
        </w:rPr>
        <w:t xml:space="preserve">Demonstrate </w:t>
      </w:r>
      <w:r>
        <w:rPr>
          <w:rFonts w:asciiTheme="minorHAnsi" w:hAnsiTheme="minorHAnsi"/>
        </w:rPr>
        <w:t>a</w:t>
      </w:r>
      <w:r w:rsidR="00A173E9">
        <w:rPr>
          <w:rFonts w:asciiTheme="minorHAnsi" w:hAnsiTheme="minorHAnsi"/>
        </w:rPr>
        <w:t xml:space="preserve"> </w:t>
      </w:r>
      <w:r>
        <w:rPr>
          <w:rFonts w:asciiTheme="minorHAnsi" w:hAnsiTheme="minorHAnsi"/>
        </w:rPr>
        <w:t>p</w:t>
      </w:r>
      <w:r w:rsidR="00A173E9" w:rsidRPr="00A173E9">
        <w:rPr>
          <w:rFonts w:asciiTheme="minorHAnsi" w:hAnsiTheme="minorHAnsi"/>
        </w:rPr>
        <w:t xml:space="preserve">icture </w:t>
      </w:r>
      <w:r>
        <w:rPr>
          <w:rFonts w:asciiTheme="minorHAnsi" w:hAnsiTheme="minorHAnsi"/>
        </w:rPr>
        <w:t>b</w:t>
      </w:r>
      <w:r w:rsidR="00A173E9" w:rsidRPr="00A173E9">
        <w:rPr>
          <w:rFonts w:asciiTheme="minorHAnsi" w:hAnsiTheme="minorHAnsi"/>
        </w:rPr>
        <w:t xml:space="preserve">ook </w:t>
      </w:r>
      <w:r>
        <w:rPr>
          <w:rFonts w:asciiTheme="minorHAnsi" w:hAnsiTheme="minorHAnsi"/>
        </w:rPr>
        <w:t>l</w:t>
      </w:r>
      <w:r w:rsidR="00A173E9" w:rsidRPr="00A173E9">
        <w:rPr>
          <w:rFonts w:asciiTheme="minorHAnsi" w:hAnsiTheme="minorHAnsi"/>
        </w:rPr>
        <w:t xml:space="preserve">esson </w:t>
      </w:r>
      <w:r>
        <w:rPr>
          <w:rFonts w:asciiTheme="minorHAnsi" w:hAnsiTheme="minorHAnsi"/>
        </w:rPr>
        <w:t>p</w:t>
      </w:r>
      <w:r w:rsidR="00A173E9" w:rsidRPr="00A173E9">
        <w:rPr>
          <w:rFonts w:asciiTheme="minorHAnsi" w:hAnsiTheme="minorHAnsi"/>
        </w:rPr>
        <w:t xml:space="preserve">lan </w:t>
      </w:r>
      <w:r>
        <w:rPr>
          <w:rFonts w:asciiTheme="minorHAnsi" w:hAnsiTheme="minorHAnsi"/>
        </w:rPr>
        <w:t>to</w:t>
      </w:r>
      <w:r w:rsidR="00A173E9" w:rsidRPr="00A173E9">
        <w:rPr>
          <w:rFonts w:asciiTheme="minorHAnsi" w:hAnsiTheme="minorHAnsi"/>
        </w:rPr>
        <w:t xml:space="preserve"> focus on building background knowledge. </w:t>
      </w:r>
    </w:p>
    <w:p w14:paraId="37DCA0A3" w14:textId="669CFBF8" w:rsidR="00523F6B" w:rsidRPr="00523F6B" w:rsidRDefault="00A173E9" w:rsidP="00523F6B">
      <w:pPr>
        <w:pStyle w:val="BodyText"/>
        <w:numPr>
          <w:ilvl w:val="1"/>
          <w:numId w:val="38"/>
        </w:numPr>
        <w:rPr>
          <w:rFonts w:asciiTheme="minorHAnsi" w:hAnsiTheme="minorHAnsi"/>
          <w:b/>
        </w:rPr>
      </w:pPr>
      <w:r>
        <w:rPr>
          <w:rFonts w:asciiTheme="minorHAnsi" w:hAnsiTheme="minorHAnsi"/>
        </w:rPr>
        <w:t xml:space="preserve">2. </w:t>
      </w:r>
      <w:r w:rsidR="00523F6B">
        <w:rPr>
          <w:rFonts w:asciiTheme="minorHAnsi" w:hAnsiTheme="minorHAnsi"/>
        </w:rPr>
        <w:t>Using a r</w:t>
      </w:r>
      <w:r w:rsidRPr="00A173E9">
        <w:rPr>
          <w:rFonts w:asciiTheme="minorHAnsi" w:hAnsiTheme="minorHAnsi"/>
        </w:rPr>
        <w:t xml:space="preserve">eaders’ </w:t>
      </w:r>
      <w:r w:rsidR="00523F6B">
        <w:rPr>
          <w:rFonts w:asciiTheme="minorHAnsi" w:hAnsiTheme="minorHAnsi"/>
        </w:rPr>
        <w:t>w</w:t>
      </w:r>
      <w:r w:rsidRPr="00A173E9">
        <w:rPr>
          <w:rFonts w:asciiTheme="minorHAnsi" w:hAnsiTheme="minorHAnsi"/>
        </w:rPr>
        <w:t xml:space="preserve">orkshop </w:t>
      </w:r>
      <w:r w:rsidR="00523F6B">
        <w:rPr>
          <w:rFonts w:asciiTheme="minorHAnsi" w:hAnsiTheme="minorHAnsi"/>
        </w:rPr>
        <w:t>m</w:t>
      </w:r>
      <w:r w:rsidRPr="00A173E9">
        <w:rPr>
          <w:rFonts w:asciiTheme="minorHAnsi" w:hAnsiTheme="minorHAnsi"/>
        </w:rPr>
        <w:t>odel</w:t>
      </w:r>
      <w:r>
        <w:rPr>
          <w:rFonts w:asciiTheme="minorHAnsi" w:hAnsiTheme="minorHAnsi"/>
        </w:rPr>
        <w:t xml:space="preserve"> </w:t>
      </w:r>
      <w:r w:rsidR="00523F6B">
        <w:rPr>
          <w:rFonts w:asciiTheme="minorHAnsi" w:hAnsiTheme="minorHAnsi"/>
        </w:rPr>
        <w:t>d</w:t>
      </w:r>
      <w:r w:rsidRPr="00A173E9">
        <w:rPr>
          <w:rFonts w:asciiTheme="minorHAnsi" w:hAnsiTheme="minorHAnsi"/>
        </w:rPr>
        <w:t>esign and implement a readers’ workshop model in the classroom with high school students.</w:t>
      </w:r>
      <w:r>
        <w:rPr>
          <w:rFonts w:asciiTheme="minorHAnsi" w:hAnsiTheme="minorHAnsi"/>
        </w:rPr>
        <w:t xml:space="preserve"> </w:t>
      </w:r>
    </w:p>
    <w:p w14:paraId="1E15DA6A" w14:textId="77777777" w:rsidR="00523F6B" w:rsidRPr="00523F6B" w:rsidRDefault="00A173E9" w:rsidP="00523F6B">
      <w:pPr>
        <w:pStyle w:val="BodyText"/>
        <w:numPr>
          <w:ilvl w:val="1"/>
          <w:numId w:val="38"/>
        </w:numPr>
        <w:rPr>
          <w:rFonts w:asciiTheme="minorHAnsi" w:hAnsiTheme="minorHAnsi"/>
          <w:b/>
        </w:rPr>
      </w:pPr>
      <w:r>
        <w:rPr>
          <w:rFonts w:asciiTheme="minorHAnsi" w:hAnsiTheme="minorHAnsi"/>
        </w:rPr>
        <w:t xml:space="preserve">3. </w:t>
      </w:r>
      <w:r w:rsidR="00523F6B">
        <w:rPr>
          <w:rFonts w:asciiTheme="minorHAnsi" w:hAnsiTheme="minorHAnsi"/>
        </w:rPr>
        <w:t>Observe w</w:t>
      </w:r>
      <w:r w:rsidRPr="00A173E9">
        <w:rPr>
          <w:rFonts w:asciiTheme="minorHAnsi" w:hAnsiTheme="minorHAnsi"/>
        </w:rPr>
        <w:t xml:space="preserve">riting </w:t>
      </w:r>
      <w:r w:rsidR="00523F6B">
        <w:rPr>
          <w:rFonts w:asciiTheme="minorHAnsi" w:hAnsiTheme="minorHAnsi"/>
        </w:rPr>
        <w:t>instruction and</w:t>
      </w:r>
      <w:r w:rsidRPr="00A173E9">
        <w:rPr>
          <w:rFonts w:asciiTheme="minorHAnsi" w:hAnsiTheme="minorHAnsi"/>
        </w:rPr>
        <w:t xml:space="preserve"> teach a series of writing lessons and collect writing samples for analysis. </w:t>
      </w:r>
    </w:p>
    <w:p w14:paraId="37BE4CCF" w14:textId="260B645C" w:rsidR="00B623A5" w:rsidRPr="0052168B" w:rsidRDefault="00A173E9" w:rsidP="00523F6B">
      <w:pPr>
        <w:pStyle w:val="BodyText"/>
        <w:numPr>
          <w:ilvl w:val="1"/>
          <w:numId w:val="38"/>
        </w:numPr>
        <w:rPr>
          <w:rFonts w:asciiTheme="minorHAnsi" w:hAnsiTheme="minorHAnsi"/>
          <w:b/>
        </w:rPr>
      </w:pPr>
      <w:r>
        <w:rPr>
          <w:rFonts w:asciiTheme="minorHAnsi" w:hAnsiTheme="minorHAnsi"/>
        </w:rPr>
        <w:t xml:space="preserve">4. </w:t>
      </w:r>
      <w:r w:rsidR="00523F6B">
        <w:rPr>
          <w:rFonts w:asciiTheme="minorHAnsi" w:hAnsiTheme="minorHAnsi"/>
        </w:rPr>
        <w:t>Teach a</w:t>
      </w:r>
      <w:r w:rsidRPr="00A173E9">
        <w:rPr>
          <w:rFonts w:asciiTheme="minorHAnsi" w:hAnsiTheme="minorHAnsi"/>
        </w:rPr>
        <w:t xml:space="preserve"> series of two writing lessons, identify </w:t>
      </w:r>
      <w:r w:rsidR="00523F6B">
        <w:rPr>
          <w:rFonts w:asciiTheme="minorHAnsi" w:hAnsiTheme="minorHAnsi"/>
        </w:rPr>
        <w:t>deficiencies</w:t>
      </w:r>
      <w:r w:rsidRPr="00A173E9">
        <w:rPr>
          <w:rFonts w:asciiTheme="minorHAnsi" w:hAnsiTheme="minorHAnsi"/>
        </w:rPr>
        <w:t>,</w:t>
      </w:r>
      <w:r w:rsidR="00523F6B">
        <w:rPr>
          <w:rFonts w:asciiTheme="minorHAnsi" w:hAnsiTheme="minorHAnsi"/>
        </w:rPr>
        <w:t xml:space="preserve"> and assess learning gaps</w:t>
      </w:r>
      <w:r>
        <w:rPr>
          <w:rFonts w:asciiTheme="minorHAnsi" w:hAnsiTheme="minorHAnsi"/>
        </w:rPr>
        <w:t>.</w:t>
      </w:r>
    </w:p>
    <w:p w14:paraId="1A95750C" w14:textId="77777777" w:rsidR="00B623A5" w:rsidRPr="0052168B" w:rsidRDefault="00B623A5" w:rsidP="00B623A5">
      <w:pPr>
        <w:pStyle w:val="BodyText"/>
        <w:rPr>
          <w:rFonts w:asciiTheme="minorHAnsi" w:hAnsiTheme="minorHAnsi"/>
          <w:b/>
        </w:rPr>
      </w:pPr>
    </w:p>
    <w:p w14:paraId="1EB7E794" w14:textId="77777777" w:rsidR="00523F6B" w:rsidRPr="00523F6B" w:rsidRDefault="00A173E9" w:rsidP="008277D9">
      <w:pPr>
        <w:pStyle w:val="BodyText"/>
        <w:numPr>
          <w:ilvl w:val="0"/>
          <w:numId w:val="38"/>
        </w:numPr>
      </w:pPr>
      <w:r>
        <w:rPr>
          <w:rFonts w:asciiTheme="minorHAnsi" w:hAnsiTheme="minorHAnsi"/>
          <w:u w:val="single"/>
        </w:rPr>
        <w:t>Case Study and Survey</w:t>
      </w:r>
      <w:r w:rsidR="008277D9" w:rsidRPr="008D3FEE">
        <w:rPr>
          <w:rFonts w:asciiTheme="minorHAnsi" w:hAnsiTheme="minorHAnsi"/>
        </w:rPr>
        <w:t xml:space="preserve"> </w:t>
      </w:r>
    </w:p>
    <w:p w14:paraId="26EDE829" w14:textId="77777777" w:rsidR="00523F6B" w:rsidRPr="00523F6B" w:rsidRDefault="00A173E9" w:rsidP="00523F6B">
      <w:pPr>
        <w:pStyle w:val="BodyText"/>
        <w:numPr>
          <w:ilvl w:val="1"/>
          <w:numId w:val="38"/>
        </w:numPr>
      </w:pPr>
      <w:r>
        <w:rPr>
          <w:rFonts w:asciiTheme="minorHAnsi" w:hAnsiTheme="minorHAnsi"/>
        </w:rPr>
        <w:t xml:space="preserve">1. </w:t>
      </w:r>
      <w:r w:rsidRPr="00A173E9">
        <w:rPr>
          <w:rFonts w:asciiTheme="minorHAnsi" w:hAnsiTheme="minorHAnsi"/>
        </w:rPr>
        <w:t xml:space="preserve">Administer </w:t>
      </w:r>
      <w:r>
        <w:rPr>
          <w:rFonts w:asciiTheme="minorHAnsi" w:hAnsiTheme="minorHAnsi"/>
        </w:rPr>
        <w:t>a s</w:t>
      </w:r>
      <w:r w:rsidRPr="00A173E9">
        <w:rPr>
          <w:rFonts w:asciiTheme="minorHAnsi" w:hAnsiTheme="minorHAnsi"/>
        </w:rPr>
        <w:t xml:space="preserve">urvey of </w:t>
      </w:r>
      <w:r>
        <w:rPr>
          <w:rFonts w:asciiTheme="minorHAnsi" w:hAnsiTheme="minorHAnsi"/>
        </w:rPr>
        <w:t>e</w:t>
      </w:r>
      <w:r w:rsidRPr="00A173E9">
        <w:rPr>
          <w:rFonts w:asciiTheme="minorHAnsi" w:hAnsiTheme="minorHAnsi"/>
        </w:rPr>
        <w:t xml:space="preserve">arly </w:t>
      </w:r>
      <w:r>
        <w:rPr>
          <w:rFonts w:asciiTheme="minorHAnsi" w:hAnsiTheme="minorHAnsi"/>
        </w:rPr>
        <w:t>l</w:t>
      </w:r>
      <w:r w:rsidRPr="00A173E9">
        <w:rPr>
          <w:rFonts w:asciiTheme="minorHAnsi" w:hAnsiTheme="minorHAnsi"/>
        </w:rPr>
        <w:t xml:space="preserve">iteracy </w:t>
      </w:r>
      <w:r>
        <w:rPr>
          <w:rFonts w:asciiTheme="minorHAnsi" w:hAnsiTheme="minorHAnsi"/>
        </w:rPr>
        <w:t>a</w:t>
      </w:r>
      <w:r w:rsidRPr="00A173E9">
        <w:rPr>
          <w:rFonts w:asciiTheme="minorHAnsi" w:hAnsiTheme="minorHAnsi"/>
        </w:rPr>
        <w:t>chievement and provide a narrative report and conduct a study of a struggling intermediate grade reader.</w:t>
      </w:r>
      <w:r>
        <w:rPr>
          <w:rFonts w:asciiTheme="minorHAnsi" w:hAnsiTheme="minorHAnsi"/>
        </w:rPr>
        <w:t xml:space="preserve"> </w:t>
      </w:r>
    </w:p>
    <w:p w14:paraId="0E2CFF1D" w14:textId="77777777" w:rsidR="00523F6B" w:rsidRPr="00523F6B" w:rsidRDefault="00A173E9" w:rsidP="00523F6B">
      <w:pPr>
        <w:pStyle w:val="BodyText"/>
        <w:numPr>
          <w:ilvl w:val="1"/>
          <w:numId w:val="38"/>
        </w:numPr>
      </w:pPr>
      <w:r>
        <w:rPr>
          <w:rFonts w:asciiTheme="minorHAnsi" w:hAnsiTheme="minorHAnsi"/>
        </w:rPr>
        <w:t xml:space="preserve">2. </w:t>
      </w:r>
      <w:r w:rsidRPr="00A173E9">
        <w:rPr>
          <w:rFonts w:asciiTheme="minorHAnsi" w:hAnsiTheme="minorHAnsi"/>
        </w:rPr>
        <w:t>Conduct a case study of an intermediate grade struggling reader</w:t>
      </w:r>
      <w:r>
        <w:rPr>
          <w:rFonts w:asciiTheme="minorHAnsi" w:hAnsiTheme="minorHAnsi"/>
        </w:rPr>
        <w:t xml:space="preserve">. </w:t>
      </w:r>
    </w:p>
    <w:p w14:paraId="11F71F44" w14:textId="77777777" w:rsidR="00523F6B" w:rsidRPr="00523F6B" w:rsidRDefault="00A173E9" w:rsidP="00523F6B">
      <w:pPr>
        <w:pStyle w:val="BodyText"/>
        <w:numPr>
          <w:ilvl w:val="1"/>
          <w:numId w:val="38"/>
        </w:numPr>
      </w:pPr>
      <w:r>
        <w:rPr>
          <w:rFonts w:asciiTheme="minorHAnsi" w:hAnsiTheme="minorHAnsi"/>
        </w:rPr>
        <w:t>3. Design a c</w:t>
      </w:r>
      <w:r w:rsidRPr="00A173E9">
        <w:rPr>
          <w:rFonts w:asciiTheme="minorHAnsi" w:hAnsiTheme="minorHAnsi"/>
        </w:rPr>
        <w:t xml:space="preserve">omprehension </w:t>
      </w:r>
      <w:r>
        <w:rPr>
          <w:rFonts w:asciiTheme="minorHAnsi" w:hAnsiTheme="minorHAnsi"/>
        </w:rPr>
        <w:t>l</w:t>
      </w:r>
      <w:r w:rsidRPr="00A173E9">
        <w:rPr>
          <w:rFonts w:asciiTheme="minorHAnsi" w:hAnsiTheme="minorHAnsi"/>
        </w:rPr>
        <w:t xml:space="preserve">esson </w:t>
      </w:r>
      <w:r>
        <w:rPr>
          <w:rFonts w:asciiTheme="minorHAnsi" w:hAnsiTheme="minorHAnsi"/>
        </w:rPr>
        <w:t>unit</w:t>
      </w:r>
      <w:r w:rsidRPr="00A173E9">
        <w:rPr>
          <w:rFonts w:asciiTheme="minorHAnsi" w:hAnsiTheme="minorHAnsi"/>
        </w:rPr>
        <w:t xml:space="preserve"> and implement two comprehension lessons.</w:t>
      </w:r>
      <w:r>
        <w:rPr>
          <w:rFonts w:asciiTheme="minorHAnsi" w:hAnsiTheme="minorHAnsi"/>
        </w:rPr>
        <w:t xml:space="preserve"> </w:t>
      </w:r>
    </w:p>
    <w:p w14:paraId="0768D2E7" w14:textId="77777777" w:rsidR="00523F6B" w:rsidRPr="00523F6B" w:rsidRDefault="00A173E9" w:rsidP="00523F6B">
      <w:pPr>
        <w:pStyle w:val="BodyText"/>
        <w:numPr>
          <w:ilvl w:val="1"/>
          <w:numId w:val="38"/>
        </w:numPr>
      </w:pPr>
      <w:r>
        <w:rPr>
          <w:rFonts w:asciiTheme="minorHAnsi" w:hAnsiTheme="minorHAnsi"/>
        </w:rPr>
        <w:t xml:space="preserve">4. </w:t>
      </w:r>
      <w:r w:rsidRPr="00A173E9">
        <w:rPr>
          <w:rFonts w:asciiTheme="minorHAnsi" w:hAnsiTheme="minorHAnsi"/>
        </w:rPr>
        <w:t>Case study of a secondary grade reader.</w:t>
      </w:r>
      <w:r>
        <w:rPr>
          <w:rFonts w:asciiTheme="minorHAnsi" w:hAnsiTheme="minorHAnsi"/>
        </w:rPr>
        <w:t xml:space="preserve"> </w:t>
      </w:r>
    </w:p>
    <w:p w14:paraId="72B80AA6" w14:textId="50772F92" w:rsidR="008277D9" w:rsidRPr="008D3FEE" w:rsidRDefault="00A173E9" w:rsidP="00523F6B">
      <w:pPr>
        <w:pStyle w:val="BodyText"/>
        <w:numPr>
          <w:ilvl w:val="1"/>
          <w:numId w:val="38"/>
        </w:numPr>
      </w:pPr>
      <w:r>
        <w:rPr>
          <w:rFonts w:asciiTheme="minorHAnsi" w:hAnsiTheme="minorHAnsi"/>
        </w:rPr>
        <w:t xml:space="preserve">5. </w:t>
      </w:r>
      <w:r w:rsidRPr="00A173E9">
        <w:rPr>
          <w:rFonts w:asciiTheme="minorHAnsi" w:hAnsiTheme="minorHAnsi"/>
        </w:rPr>
        <w:t>C</w:t>
      </w:r>
      <w:r>
        <w:rPr>
          <w:rFonts w:asciiTheme="minorHAnsi" w:hAnsiTheme="minorHAnsi"/>
        </w:rPr>
        <w:t>reate a c</w:t>
      </w:r>
      <w:r w:rsidRPr="00A173E9">
        <w:rPr>
          <w:rFonts w:asciiTheme="minorHAnsi" w:hAnsiTheme="minorHAnsi"/>
        </w:rPr>
        <w:t xml:space="preserve">ontent </w:t>
      </w:r>
      <w:r>
        <w:rPr>
          <w:rFonts w:asciiTheme="minorHAnsi" w:hAnsiTheme="minorHAnsi"/>
        </w:rPr>
        <w:t>a</w:t>
      </w:r>
      <w:r w:rsidRPr="00A173E9">
        <w:rPr>
          <w:rFonts w:asciiTheme="minorHAnsi" w:hAnsiTheme="minorHAnsi"/>
        </w:rPr>
        <w:t xml:space="preserve">rea </w:t>
      </w:r>
      <w:r>
        <w:rPr>
          <w:rFonts w:asciiTheme="minorHAnsi" w:hAnsiTheme="minorHAnsi"/>
        </w:rPr>
        <w:t>l</w:t>
      </w:r>
      <w:r w:rsidRPr="00A173E9">
        <w:rPr>
          <w:rFonts w:asciiTheme="minorHAnsi" w:hAnsiTheme="minorHAnsi"/>
        </w:rPr>
        <w:t xml:space="preserve">esson </w:t>
      </w:r>
      <w:r>
        <w:rPr>
          <w:rFonts w:asciiTheme="minorHAnsi" w:hAnsiTheme="minorHAnsi"/>
        </w:rPr>
        <w:t>s</w:t>
      </w:r>
      <w:r w:rsidRPr="00A173E9">
        <w:rPr>
          <w:rFonts w:asciiTheme="minorHAnsi" w:hAnsiTheme="minorHAnsi"/>
        </w:rPr>
        <w:t>eries</w:t>
      </w:r>
      <w:r>
        <w:rPr>
          <w:rFonts w:asciiTheme="minorHAnsi" w:hAnsiTheme="minorHAnsi"/>
        </w:rPr>
        <w:t xml:space="preserve"> to </w:t>
      </w:r>
      <w:r w:rsidRPr="00A173E9">
        <w:rPr>
          <w:rFonts w:asciiTheme="minorHAnsi" w:hAnsiTheme="minorHAnsi"/>
        </w:rPr>
        <w:t xml:space="preserve">implement </w:t>
      </w:r>
      <w:r>
        <w:rPr>
          <w:rFonts w:asciiTheme="minorHAnsi" w:hAnsiTheme="minorHAnsi"/>
        </w:rPr>
        <w:t>linked</w:t>
      </w:r>
      <w:r w:rsidRPr="00A173E9">
        <w:rPr>
          <w:rFonts w:asciiTheme="minorHAnsi" w:hAnsiTheme="minorHAnsi"/>
        </w:rPr>
        <w:t xml:space="preserve"> lessons that support struggling readers and writers in </w:t>
      </w:r>
      <w:r>
        <w:rPr>
          <w:rFonts w:asciiTheme="minorHAnsi" w:hAnsiTheme="minorHAnsi"/>
        </w:rPr>
        <w:t xml:space="preserve">an </w:t>
      </w:r>
      <w:r w:rsidRPr="00A173E9">
        <w:rPr>
          <w:rFonts w:asciiTheme="minorHAnsi" w:hAnsiTheme="minorHAnsi"/>
        </w:rPr>
        <w:t>area learning.</w:t>
      </w:r>
    </w:p>
    <w:p w14:paraId="197D727A" w14:textId="77777777" w:rsidR="0033728C" w:rsidRPr="00523F6B" w:rsidRDefault="0033728C" w:rsidP="00523F6B">
      <w:pPr>
        <w:pStyle w:val="BodyText"/>
        <w:rPr>
          <w:rFonts w:asciiTheme="minorHAnsi" w:hAnsiTheme="minorHAnsi"/>
          <w:b/>
        </w:rPr>
      </w:pPr>
    </w:p>
    <w:p w14:paraId="636A0635" w14:textId="77777777" w:rsidR="00523F6B" w:rsidRDefault="00A173E9" w:rsidP="008277D9">
      <w:pPr>
        <w:pStyle w:val="BodyText"/>
        <w:numPr>
          <w:ilvl w:val="0"/>
          <w:numId w:val="38"/>
        </w:numPr>
        <w:rPr>
          <w:rFonts w:asciiTheme="minorHAnsi" w:hAnsiTheme="minorHAnsi"/>
        </w:rPr>
      </w:pPr>
      <w:r>
        <w:rPr>
          <w:rFonts w:asciiTheme="minorHAnsi" w:hAnsiTheme="minorHAnsi"/>
          <w:u w:val="single"/>
        </w:rPr>
        <w:t>Diagnostic Intervention</w:t>
      </w:r>
      <w:r w:rsidR="00795B7A" w:rsidRPr="008D3FEE">
        <w:rPr>
          <w:rFonts w:asciiTheme="minorHAnsi" w:hAnsiTheme="minorHAnsi"/>
        </w:rPr>
        <w:t xml:space="preserve"> </w:t>
      </w:r>
    </w:p>
    <w:p w14:paraId="5872481C" w14:textId="3A85A448" w:rsidR="00523F6B" w:rsidRDefault="00523F6B" w:rsidP="00523F6B">
      <w:pPr>
        <w:pStyle w:val="BodyText"/>
        <w:numPr>
          <w:ilvl w:val="1"/>
          <w:numId w:val="38"/>
        </w:numPr>
        <w:rPr>
          <w:rFonts w:asciiTheme="minorHAnsi" w:hAnsiTheme="minorHAnsi"/>
        </w:rPr>
      </w:pPr>
      <w:r>
        <w:rPr>
          <w:rFonts w:asciiTheme="minorHAnsi" w:hAnsiTheme="minorHAnsi"/>
        </w:rPr>
        <w:t xml:space="preserve">1. </w:t>
      </w:r>
      <w:r w:rsidR="00A173E9" w:rsidRPr="00A173E9">
        <w:rPr>
          <w:rFonts w:asciiTheme="minorHAnsi" w:hAnsiTheme="minorHAnsi"/>
        </w:rPr>
        <w:t xml:space="preserve">Observe </w:t>
      </w:r>
      <w:r w:rsidR="003278C2">
        <w:rPr>
          <w:rFonts w:asciiTheme="minorHAnsi" w:hAnsiTheme="minorHAnsi"/>
        </w:rPr>
        <w:t xml:space="preserve">and reflect on </w:t>
      </w:r>
      <w:r w:rsidR="00A173E9" w:rsidRPr="00A173E9">
        <w:rPr>
          <w:rFonts w:asciiTheme="minorHAnsi" w:hAnsiTheme="minorHAnsi"/>
        </w:rPr>
        <w:t>an ‘at risk’ situation presented in class and also a lesson that uses a recognized reading program (i.e., Reading Recovery) as intervention.</w:t>
      </w:r>
      <w:r>
        <w:rPr>
          <w:rFonts w:asciiTheme="minorHAnsi" w:hAnsiTheme="minorHAnsi"/>
        </w:rPr>
        <w:t xml:space="preserve"> </w:t>
      </w:r>
    </w:p>
    <w:p w14:paraId="7C9D62A5" w14:textId="757D0694" w:rsidR="0033728C" w:rsidRPr="008D3FEE" w:rsidRDefault="00523F6B" w:rsidP="00523F6B">
      <w:pPr>
        <w:pStyle w:val="BodyText"/>
        <w:numPr>
          <w:ilvl w:val="1"/>
          <w:numId w:val="38"/>
        </w:numPr>
        <w:rPr>
          <w:rFonts w:asciiTheme="minorHAnsi" w:hAnsiTheme="minorHAnsi"/>
        </w:rPr>
      </w:pPr>
      <w:r>
        <w:rPr>
          <w:rFonts w:asciiTheme="minorHAnsi" w:hAnsiTheme="minorHAnsi"/>
        </w:rPr>
        <w:t xml:space="preserve">2. </w:t>
      </w:r>
      <w:r w:rsidRPr="00523F6B">
        <w:rPr>
          <w:rFonts w:asciiTheme="minorHAnsi" w:hAnsiTheme="minorHAnsi"/>
        </w:rPr>
        <w:t xml:space="preserve">Work with struggling readers and writers in a </w:t>
      </w:r>
      <w:r>
        <w:rPr>
          <w:rFonts w:asciiTheme="minorHAnsi" w:hAnsiTheme="minorHAnsi"/>
        </w:rPr>
        <w:t xml:space="preserve">special </w:t>
      </w:r>
      <w:r w:rsidRPr="00523F6B">
        <w:rPr>
          <w:rFonts w:asciiTheme="minorHAnsi" w:hAnsiTheme="minorHAnsi"/>
        </w:rPr>
        <w:t>intervention program.</w:t>
      </w:r>
      <w:r>
        <w:rPr>
          <w:rFonts w:asciiTheme="minorHAnsi" w:hAnsiTheme="minorHAnsi"/>
        </w:rPr>
        <w:t xml:space="preserve">  </w:t>
      </w:r>
    </w:p>
    <w:p w14:paraId="3CDE5A37" w14:textId="77777777" w:rsidR="00186CBD" w:rsidRPr="00523F6B" w:rsidRDefault="00186CBD" w:rsidP="00523F6B">
      <w:pPr>
        <w:pStyle w:val="BodyText"/>
        <w:rPr>
          <w:rFonts w:asciiTheme="minorHAnsi" w:hAnsiTheme="minorHAnsi"/>
          <w:b/>
        </w:rPr>
      </w:pPr>
    </w:p>
    <w:p w14:paraId="04AEFD50" w14:textId="44644CE2" w:rsidR="00523F6B" w:rsidRPr="00523F6B" w:rsidRDefault="00523F6B" w:rsidP="001037C6">
      <w:pPr>
        <w:pStyle w:val="BodyText"/>
        <w:numPr>
          <w:ilvl w:val="0"/>
          <w:numId w:val="38"/>
        </w:numPr>
      </w:pPr>
      <w:r w:rsidRPr="00523F6B">
        <w:rPr>
          <w:rFonts w:asciiTheme="minorHAnsi" w:hAnsiTheme="minorHAnsi"/>
          <w:u w:val="single"/>
        </w:rPr>
        <w:t>Coaching</w:t>
      </w:r>
      <w:r w:rsidR="00FF7823">
        <w:rPr>
          <w:rFonts w:asciiTheme="minorHAnsi" w:hAnsiTheme="minorHAnsi"/>
          <w:u w:val="single"/>
        </w:rPr>
        <w:t>, Professionalism,</w:t>
      </w:r>
      <w:r w:rsidRPr="00523F6B">
        <w:rPr>
          <w:rFonts w:asciiTheme="minorHAnsi" w:hAnsiTheme="minorHAnsi"/>
          <w:u w:val="single"/>
        </w:rPr>
        <w:t xml:space="preserve"> and </w:t>
      </w:r>
      <w:r>
        <w:rPr>
          <w:rFonts w:asciiTheme="minorHAnsi" w:hAnsiTheme="minorHAnsi"/>
          <w:u w:val="single"/>
        </w:rPr>
        <w:t>P</w:t>
      </w:r>
      <w:r w:rsidRPr="00523F6B">
        <w:rPr>
          <w:rFonts w:asciiTheme="minorHAnsi" w:hAnsiTheme="minorHAnsi"/>
          <w:u w:val="single"/>
        </w:rPr>
        <w:t xml:space="preserve">rogram </w:t>
      </w:r>
      <w:r>
        <w:rPr>
          <w:rFonts w:asciiTheme="minorHAnsi" w:hAnsiTheme="minorHAnsi"/>
          <w:u w:val="single"/>
        </w:rPr>
        <w:t>leadership</w:t>
      </w:r>
      <w:r w:rsidR="008E13A0" w:rsidRPr="008D3FEE">
        <w:rPr>
          <w:rFonts w:asciiTheme="minorHAnsi" w:hAnsiTheme="minorHAnsi"/>
        </w:rPr>
        <w:t xml:space="preserve"> </w:t>
      </w:r>
    </w:p>
    <w:p w14:paraId="49E12059" w14:textId="77777777" w:rsidR="00523F6B" w:rsidRPr="00523F6B" w:rsidRDefault="00523F6B" w:rsidP="00523F6B">
      <w:pPr>
        <w:pStyle w:val="BodyText"/>
        <w:numPr>
          <w:ilvl w:val="1"/>
          <w:numId w:val="38"/>
        </w:numPr>
      </w:pPr>
      <w:r>
        <w:rPr>
          <w:rFonts w:asciiTheme="minorHAnsi" w:hAnsiTheme="minorHAnsi"/>
        </w:rPr>
        <w:t xml:space="preserve">1. </w:t>
      </w:r>
      <w:r w:rsidRPr="00523F6B">
        <w:rPr>
          <w:rFonts w:asciiTheme="minorHAnsi" w:hAnsiTheme="minorHAnsi"/>
        </w:rPr>
        <w:t>Identify a coaching situation and design and take steps to implement an action plan.</w:t>
      </w:r>
      <w:r>
        <w:rPr>
          <w:rFonts w:asciiTheme="minorHAnsi" w:hAnsiTheme="minorHAnsi"/>
        </w:rPr>
        <w:t xml:space="preserve"> </w:t>
      </w:r>
    </w:p>
    <w:p w14:paraId="6ABD54D0" w14:textId="797D6B7D" w:rsidR="00523F6B" w:rsidRPr="00523F6B" w:rsidRDefault="00523F6B" w:rsidP="00523F6B">
      <w:pPr>
        <w:pStyle w:val="BodyText"/>
        <w:numPr>
          <w:ilvl w:val="1"/>
          <w:numId w:val="38"/>
        </w:numPr>
      </w:pPr>
      <w:r>
        <w:rPr>
          <w:rFonts w:asciiTheme="minorHAnsi" w:hAnsiTheme="minorHAnsi"/>
        </w:rPr>
        <w:t xml:space="preserve">2. </w:t>
      </w:r>
      <w:r w:rsidRPr="00523F6B">
        <w:rPr>
          <w:rFonts w:asciiTheme="minorHAnsi" w:hAnsiTheme="minorHAnsi"/>
        </w:rPr>
        <w:t xml:space="preserve">Meet with school professionals </w:t>
      </w:r>
      <w:r>
        <w:rPr>
          <w:rFonts w:asciiTheme="minorHAnsi" w:hAnsiTheme="minorHAnsi"/>
        </w:rPr>
        <w:t xml:space="preserve">and stakeholders </w:t>
      </w:r>
      <w:r w:rsidRPr="00523F6B">
        <w:rPr>
          <w:rFonts w:asciiTheme="minorHAnsi" w:hAnsiTheme="minorHAnsi"/>
        </w:rPr>
        <w:t xml:space="preserve">to discuss evaluation of assessment, curriculum, materials, and school policy to inform improvement recommendations.  </w:t>
      </w:r>
    </w:p>
    <w:p w14:paraId="29667012" w14:textId="5CA2C06F" w:rsidR="00456052" w:rsidRPr="00523F6B" w:rsidRDefault="00523F6B" w:rsidP="00523F6B">
      <w:pPr>
        <w:pStyle w:val="BodyText"/>
        <w:numPr>
          <w:ilvl w:val="1"/>
          <w:numId w:val="38"/>
        </w:numPr>
      </w:pPr>
      <w:r>
        <w:rPr>
          <w:rFonts w:asciiTheme="minorHAnsi" w:hAnsiTheme="minorHAnsi"/>
        </w:rPr>
        <w:t xml:space="preserve">3. </w:t>
      </w:r>
      <w:r w:rsidRPr="00523F6B">
        <w:rPr>
          <w:rFonts w:asciiTheme="minorHAnsi" w:hAnsiTheme="minorHAnsi"/>
        </w:rPr>
        <w:t xml:space="preserve">Design, deliver, and evaluate a one-hour professional development session for teachers /administrators/paraprofessionals, based on identified school needs.  </w:t>
      </w:r>
    </w:p>
    <w:p w14:paraId="2C67E715" w14:textId="77777777" w:rsidR="00391F42" w:rsidRDefault="00391F42" w:rsidP="00391F42">
      <w:pPr>
        <w:pStyle w:val="BodyText"/>
        <w:rPr>
          <w:rFonts w:asciiTheme="minorHAnsi" w:hAnsiTheme="minorHAnsi"/>
          <w:color w:val="FF0000"/>
        </w:rPr>
      </w:pPr>
    </w:p>
    <w:p w14:paraId="2918CF58" w14:textId="127A8982" w:rsidR="00610872" w:rsidRPr="008D3FEE" w:rsidRDefault="00523F6B" w:rsidP="00391F42">
      <w:pPr>
        <w:pStyle w:val="BodyText"/>
        <w:rPr>
          <w:rFonts w:asciiTheme="minorHAnsi" w:hAnsiTheme="minorHAnsi"/>
        </w:rPr>
      </w:pPr>
      <w:r w:rsidRPr="008D3FEE">
        <w:rPr>
          <w:rFonts w:asciiTheme="minorHAnsi" w:hAnsiTheme="minorHAnsi"/>
        </w:rPr>
        <w:t>Many of</w:t>
      </w:r>
      <w:r w:rsidR="009A2EAA" w:rsidRPr="008D3FEE">
        <w:rPr>
          <w:rFonts w:asciiTheme="minorHAnsi" w:hAnsiTheme="minorHAnsi"/>
        </w:rPr>
        <w:t xml:space="preserve"> the </w:t>
      </w:r>
      <w:r w:rsidR="00980581">
        <w:rPr>
          <w:rFonts w:asciiTheme="minorHAnsi" w:hAnsiTheme="minorHAnsi"/>
        </w:rPr>
        <w:t>60</w:t>
      </w:r>
      <w:r w:rsidR="009A2EAA" w:rsidRPr="008D3FEE">
        <w:rPr>
          <w:rFonts w:asciiTheme="minorHAnsi" w:hAnsiTheme="minorHAnsi"/>
        </w:rPr>
        <w:t xml:space="preserve"> field experience hours</w:t>
      </w:r>
      <w:r w:rsidR="00610872" w:rsidRPr="008D3FEE">
        <w:rPr>
          <w:rFonts w:asciiTheme="minorHAnsi" w:hAnsiTheme="minorHAnsi"/>
        </w:rPr>
        <w:t xml:space="preserve"> </w:t>
      </w:r>
      <w:r>
        <w:rPr>
          <w:rFonts w:asciiTheme="minorHAnsi" w:hAnsiTheme="minorHAnsi"/>
        </w:rPr>
        <w:t>will</w:t>
      </w:r>
      <w:r w:rsidR="00610872" w:rsidRPr="008D3FEE">
        <w:rPr>
          <w:rFonts w:asciiTheme="minorHAnsi" w:hAnsiTheme="minorHAnsi"/>
        </w:rPr>
        <w:t xml:space="preserve"> occur through the above-stated </w:t>
      </w:r>
      <w:r w:rsidR="008D3FEE" w:rsidRPr="008D3FEE">
        <w:rPr>
          <w:rFonts w:asciiTheme="minorHAnsi" w:hAnsiTheme="minorHAnsi"/>
        </w:rPr>
        <w:t xml:space="preserve">performance-based </w:t>
      </w:r>
      <w:r w:rsidR="00610872" w:rsidRPr="008D3FEE">
        <w:rPr>
          <w:rFonts w:asciiTheme="minorHAnsi" w:hAnsiTheme="minorHAnsi"/>
        </w:rPr>
        <w:t>field activities</w:t>
      </w:r>
      <w:r w:rsidR="0010596D" w:rsidRPr="008D3FEE">
        <w:rPr>
          <w:rFonts w:asciiTheme="minorHAnsi" w:hAnsiTheme="minorHAnsi"/>
        </w:rPr>
        <w:t xml:space="preserve"> within </w:t>
      </w:r>
      <w:r>
        <w:rPr>
          <w:rFonts w:asciiTheme="minorHAnsi" w:hAnsiTheme="minorHAnsi"/>
        </w:rPr>
        <w:t>GCRS</w:t>
      </w:r>
      <w:r w:rsidR="004777C1" w:rsidRPr="008D3FEE">
        <w:rPr>
          <w:rFonts w:asciiTheme="minorHAnsi" w:hAnsiTheme="minorHAnsi"/>
        </w:rPr>
        <w:t xml:space="preserve"> 64</w:t>
      </w:r>
      <w:r>
        <w:rPr>
          <w:rFonts w:asciiTheme="minorHAnsi" w:hAnsiTheme="minorHAnsi"/>
        </w:rPr>
        <w:t>3</w:t>
      </w:r>
      <w:r w:rsidR="004777C1" w:rsidRPr="008D3FEE">
        <w:rPr>
          <w:rFonts w:asciiTheme="minorHAnsi" w:hAnsiTheme="minorHAnsi"/>
        </w:rPr>
        <w:t xml:space="preserve"> </w:t>
      </w:r>
      <w:r>
        <w:rPr>
          <w:rFonts w:asciiTheme="minorHAnsi" w:hAnsiTheme="minorHAnsi"/>
        </w:rPr>
        <w:t>Reading Specialist Practicum</w:t>
      </w:r>
      <w:r w:rsidR="00610872" w:rsidRPr="008D3FEE">
        <w:rPr>
          <w:rFonts w:asciiTheme="minorHAnsi" w:hAnsiTheme="minorHAnsi"/>
        </w:rPr>
        <w:t xml:space="preserve">.  </w:t>
      </w:r>
      <w:r w:rsidR="00A23076" w:rsidRPr="008D3FEE">
        <w:rPr>
          <w:rFonts w:asciiTheme="minorHAnsi" w:hAnsiTheme="minorHAnsi"/>
        </w:rPr>
        <w:t>Successful</w:t>
      </w:r>
      <w:r w:rsidR="007D75BD" w:rsidRPr="008D3FEE">
        <w:rPr>
          <w:rFonts w:asciiTheme="minorHAnsi" w:hAnsiTheme="minorHAnsi"/>
        </w:rPr>
        <w:t>, high-quality</w:t>
      </w:r>
      <w:r w:rsidR="00A23076" w:rsidRPr="008D3FEE">
        <w:rPr>
          <w:rFonts w:asciiTheme="minorHAnsi" w:hAnsiTheme="minorHAnsi"/>
        </w:rPr>
        <w:t xml:space="preserve"> completion of </w:t>
      </w:r>
      <w:r w:rsidR="007D096A" w:rsidRPr="008D3FEE">
        <w:rPr>
          <w:rFonts w:asciiTheme="minorHAnsi" w:hAnsiTheme="minorHAnsi"/>
        </w:rPr>
        <w:t xml:space="preserve">these mandatory </w:t>
      </w:r>
      <w:r w:rsidR="00A23076" w:rsidRPr="008D3FEE">
        <w:rPr>
          <w:rFonts w:asciiTheme="minorHAnsi" w:hAnsiTheme="minorHAnsi"/>
        </w:rPr>
        <w:t>field exper</w:t>
      </w:r>
      <w:r w:rsidR="00AC2608" w:rsidRPr="008D3FEE">
        <w:rPr>
          <w:rFonts w:asciiTheme="minorHAnsi" w:hAnsiTheme="minorHAnsi"/>
        </w:rPr>
        <w:t xml:space="preserve">iences will be verified by the </w:t>
      </w:r>
      <w:r w:rsidR="007D75BD" w:rsidRPr="008D3FEE">
        <w:rPr>
          <w:rFonts w:asciiTheme="minorHAnsi" w:hAnsiTheme="minorHAnsi"/>
        </w:rPr>
        <w:t xml:space="preserve">course instructor for </w:t>
      </w:r>
      <w:r>
        <w:rPr>
          <w:rFonts w:asciiTheme="minorHAnsi" w:hAnsiTheme="minorHAnsi"/>
        </w:rPr>
        <w:t>GCRS 643</w:t>
      </w:r>
      <w:r w:rsidR="004777C1" w:rsidRPr="008D3FEE">
        <w:rPr>
          <w:rFonts w:asciiTheme="minorHAnsi" w:hAnsiTheme="minorHAnsi"/>
        </w:rPr>
        <w:t xml:space="preserve"> </w:t>
      </w:r>
      <w:r w:rsidR="007D75BD" w:rsidRPr="008D3FEE">
        <w:rPr>
          <w:rFonts w:asciiTheme="minorHAnsi" w:hAnsiTheme="minorHAnsi"/>
        </w:rPr>
        <w:t xml:space="preserve">and </w:t>
      </w:r>
      <w:r w:rsidR="006C1727" w:rsidRPr="008D3FEE">
        <w:rPr>
          <w:rFonts w:asciiTheme="minorHAnsi" w:hAnsiTheme="minorHAnsi"/>
        </w:rPr>
        <w:t xml:space="preserve">the </w:t>
      </w:r>
      <w:r>
        <w:rPr>
          <w:rFonts w:asciiTheme="minorHAnsi" w:hAnsiTheme="minorHAnsi"/>
        </w:rPr>
        <w:t>site</w:t>
      </w:r>
      <w:r w:rsidR="006C1727" w:rsidRPr="008D3FEE">
        <w:rPr>
          <w:rFonts w:asciiTheme="minorHAnsi" w:hAnsiTheme="minorHAnsi"/>
        </w:rPr>
        <w:t xml:space="preserve">-based </w:t>
      </w:r>
      <w:r w:rsidR="00AC2608" w:rsidRPr="008D3FEE">
        <w:rPr>
          <w:rFonts w:asciiTheme="minorHAnsi" w:hAnsiTheme="minorHAnsi"/>
        </w:rPr>
        <w:t xml:space="preserve">teacher </w:t>
      </w:r>
      <w:r w:rsidR="00B759C7">
        <w:rPr>
          <w:rFonts w:asciiTheme="minorHAnsi" w:hAnsiTheme="minorHAnsi"/>
        </w:rPr>
        <w:t>site mentor</w:t>
      </w:r>
      <w:r>
        <w:rPr>
          <w:rFonts w:asciiTheme="minorHAnsi" w:hAnsiTheme="minorHAnsi"/>
        </w:rPr>
        <w:t>.</w:t>
      </w:r>
    </w:p>
    <w:p w14:paraId="577580AC" w14:textId="77777777" w:rsidR="00CD5B61" w:rsidRDefault="00CD5B61" w:rsidP="00391F42">
      <w:pPr>
        <w:pStyle w:val="BodyText"/>
        <w:rPr>
          <w:rFonts w:asciiTheme="minorHAnsi" w:hAnsiTheme="minorHAnsi"/>
          <w:color w:val="FF0000"/>
        </w:rPr>
      </w:pPr>
    </w:p>
    <w:p w14:paraId="375D35CF" w14:textId="77777777" w:rsidR="00A35DE0" w:rsidRDefault="00A35DE0">
      <w:pPr>
        <w:spacing w:after="200" w:line="276" w:lineRule="auto"/>
        <w:rPr>
          <w:rFonts w:asciiTheme="majorHAnsi" w:eastAsia="Times New Roman" w:hAnsiTheme="majorHAnsi"/>
          <w:b/>
          <w:color w:val="94B6D2" w:themeColor="accent1"/>
          <w:sz w:val="28"/>
          <w:szCs w:val="28"/>
          <w:lang w:eastAsia="en-US"/>
        </w:rPr>
      </w:pPr>
      <w:r>
        <w:rPr>
          <w:rFonts w:asciiTheme="majorHAnsi" w:hAnsiTheme="majorHAnsi"/>
          <w:b/>
          <w:color w:val="94B6D2" w:themeColor="accent1"/>
          <w:sz w:val="28"/>
          <w:szCs w:val="28"/>
        </w:rPr>
        <w:br w:type="page"/>
      </w:r>
    </w:p>
    <w:p w14:paraId="51D6268B" w14:textId="6A9A2A7F" w:rsidR="00CD5B61" w:rsidRPr="00CD5B61" w:rsidRDefault="003F0057" w:rsidP="00391F42">
      <w:pPr>
        <w:pStyle w:val="BodyText"/>
        <w:rPr>
          <w:rFonts w:asciiTheme="minorHAnsi" w:hAnsiTheme="minorHAnsi"/>
          <w:b/>
          <w:color w:val="FF0000"/>
          <w:sz w:val="28"/>
          <w:szCs w:val="28"/>
        </w:rPr>
      </w:pPr>
      <w:r>
        <w:rPr>
          <w:rFonts w:asciiTheme="majorHAnsi" w:hAnsiTheme="majorHAnsi"/>
          <w:b/>
          <w:color w:val="94B6D2" w:themeColor="accent1"/>
          <w:sz w:val="28"/>
          <w:szCs w:val="28"/>
        </w:rPr>
        <w:lastRenderedPageBreak/>
        <w:t xml:space="preserve">OTHER </w:t>
      </w:r>
      <w:r w:rsidR="00CD5B61" w:rsidRPr="00CD5B61">
        <w:rPr>
          <w:rFonts w:asciiTheme="majorHAnsi" w:hAnsiTheme="majorHAnsi"/>
          <w:b/>
          <w:color w:val="94B6D2" w:themeColor="accent1"/>
          <w:sz w:val="28"/>
          <w:szCs w:val="28"/>
        </w:rPr>
        <w:t>FIELD EXPERIENCE ACTIVITIES</w:t>
      </w:r>
      <w:r w:rsidR="00025EB6">
        <w:rPr>
          <w:rFonts w:asciiTheme="majorHAnsi" w:hAnsiTheme="majorHAnsi"/>
          <w:b/>
          <w:color w:val="94B6D2" w:themeColor="accent1"/>
          <w:sz w:val="28"/>
          <w:szCs w:val="28"/>
        </w:rPr>
        <w:t xml:space="preserve"> DURING THE PRACTICUM</w:t>
      </w:r>
    </w:p>
    <w:p w14:paraId="1F917718" w14:textId="77777777" w:rsidR="00610872" w:rsidRDefault="00610872" w:rsidP="00391F42">
      <w:pPr>
        <w:pStyle w:val="BodyText"/>
        <w:rPr>
          <w:rFonts w:asciiTheme="minorHAnsi" w:hAnsiTheme="minorHAnsi"/>
          <w:color w:val="FF0000"/>
        </w:rPr>
      </w:pPr>
    </w:p>
    <w:p w14:paraId="2A9289F8" w14:textId="6502D108" w:rsidR="00391F42" w:rsidRPr="008D3FEE" w:rsidRDefault="007D75BD" w:rsidP="00391F42">
      <w:pPr>
        <w:pStyle w:val="BodyText"/>
        <w:rPr>
          <w:rFonts w:asciiTheme="minorHAnsi" w:hAnsiTheme="minorHAnsi"/>
        </w:rPr>
      </w:pPr>
      <w:proofErr w:type="gramStart"/>
      <w:r w:rsidRPr="008D3FEE">
        <w:rPr>
          <w:rFonts w:asciiTheme="minorHAnsi" w:hAnsiTheme="minorHAnsi"/>
        </w:rPr>
        <w:t>In order to</w:t>
      </w:r>
      <w:proofErr w:type="gramEnd"/>
      <w:r w:rsidRPr="008D3FEE">
        <w:rPr>
          <w:rFonts w:asciiTheme="minorHAnsi" w:hAnsiTheme="minorHAnsi"/>
        </w:rPr>
        <w:t xml:space="preserve"> fulfill any remaining field hours, o</w:t>
      </w:r>
      <w:r w:rsidR="003F0057" w:rsidRPr="008D3FEE">
        <w:rPr>
          <w:rFonts w:asciiTheme="minorHAnsi" w:hAnsiTheme="minorHAnsi"/>
        </w:rPr>
        <w:t>ther field experience activities</w:t>
      </w:r>
      <w:r w:rsidR="00391F42" w:rsidRPr="008D3FEE">
        <w:rPr>
          <w:rFonts w:asciiTheme="minorHAnsi" w:hAnsiTheme="minorHAnsi"/>
        </w:rPr>
        <w:t xml:space="preserve"> that support candidates in attaining the PDE com</w:t>
      </w:r>
      <w:r w:rsidR="008D3FEE" w:rsidRPr="008D3FEE">
        <w:rPr>
          <w:rFonts w:asciiTheme="minorHAnsi" w:hAnsiTheme="minorHAnsi"/>
        </w:rPr>
        <w:t>petencies can</w:t>
      </w:r>
      <w:r w:rsidR="00C840EE" w:rsidRPr="008D3FEE">
        <w:rPr>
          <w:rFonts w:asciiTheme="minorHAnsi" w:hAnsiTheme="minorHAnsi"/>
        </w:rPr>
        <w:t xml:space="preserve"> </w:t>
      </w:r>
      <w:r w:rsidR="003F0057" w:rsidRPr="008D3FEE">
        <w:rPr>
          <w:rFonts w:asciiTheme="minorHAnsi" w:hAnsiTheme="minorHAnsi"/>
        </w:rPr>
        <w:t xml:space="preserve">also be completed during the </w:t>
      </w:r>
      <w:r w:rsidR="004777C1" w:rsidRPr="008D3FEE">
        <w:rPr>
          <w:rFonts w:asciiTheme="minorHAnsi" w:hAnsiTheme="minorHAnsi"/>
        </w:rPr>
        <w:t xml:space="preserve">practicum </w:t>
      </w:r>
      <w:r w:rsidR="003F0057" w:rsidRPr="008D3FEE">
        <w:rPr>
          <w:rFonts w:asciiTheme="minorHAnsi" w:hAnsiTheme="minorHAnsi"/>
        </w:rPr>
        <w:t xml:space="preserve">experience in </w:t>
      </w:r>
      <w:r w:rsidR="00523F6B">
        <w:rPr>
          <w:rFonts w:asciiTheme="minorHAnsi" w:hAnsiTheme="minorHAnsi"/>
        </w:rPr>
        <w:t>GCRS 643</w:t>
      </w:r>
      <w:r w:rsidR="00E05715">
        <w:rPr>
          <w:rFonts w:asciiTheme="minorHAnsi" w:hAnsiTheme="minorHAnsi"/>
        </w:rPr>
        <w:t xml:space="preserve"> and during </w:t>
      </w:r>
      <w:r w:rsidR="00980581">
        <w:rPr>
          <w:rFonts w:asciiTheme="minorHAnsi" w:hAnsiTheme="minorHAnsi"/>
        </w:rPr>
        <w:t>other laboratory programs</w:t>
      </w:r>
      <w:r w:rsidR="00523F6B">
        <w:rPr>
          <w:rFonts w:asciiTheme="minorHAnsi" w:hAnsiTheme="minorHAnsi"/>
        </w:rPr>
        <w:t>.</w:t>
      </w:r>
      <w:r w:rsidR="00C840EE" w:rsidRPr="008D3FEE">
        <w:rPr>
          <w:rFonts w:asciiTheme="minorHAnsi" w:hAnsiTheme="minorHAnsi"/>
        </w:rPr>
        <w:t xml:space="preserve"> </w:t>
      </w:r>
      <w:r w:rsidR="00E618E6" w:rsidRPr="008D3FEE">
        <w:rPr>
          <w:rFonts w:asciiTheme="minorHAnsi" w:hAnsiTheme="minorHAnsi"/>
        </w:rPr>
        <w:t xml:space="preserve"> These field experiences </w:t>
      </w:r>
      <w:r w:rsidR="00C840EE" w:rsidRPr="008D3FEE">
        <w:rPr>
          <w:rFonts w:asciiTheme="minorHAnsi" w:hAnsiTheme="minorHAnsi"/>
        </w:rPr>
        <w:t xml:space="preserve">must be </w:t>
      </w:r>
      <w:r w:rsidR="00E056EE" w:rsidRPr="008D3FEE">
        <w:rPr>
          <w:rFonts w:asciiTheme="minorHAnsi" w:hAnsiTheme="minorHAnsi"/>
        </w:rPr>
        <w:t xml:space="preserve">approved by </w:t>
      </w:r>
      <w:r w:rsidR="00E618E6" w:rsidRPr="008D3FEE">
        <w:rPr>
          <w:rFonts w:asciiTheme="minorHAnsi" w:hAnsiTheme="minorHAnsi"/>
        </w:rPr>
        <w:t>the course instructor</w:t>
      </w:r>
      <w:r w:rsidR="00523F6B">
        <w:rPr>
          <w:rFonts w:asciiTheme="minorHAnsi" w:hAnsiTheme="minorHAnsi"/>
        </w:rPr>
        <w:t xml:space="preserve"> and</w:t>
      </w:r>
      <w:r w:rsidR="00E056EE" w:rsidRPr="008D3FEE">
        <w:rPr>
          <w:rFonts w:asciiTheme="minorHAnsi" w:hAnsiTheme="minorHAnsi"/>
        </w:rPr>
        <w:t xml:space="preserve"> </w:t>
      </w:r>
      <w:r w:rsidR="00E618E6" w:rsidRPr="008D3FEE">
        <w:rPr>
          <w:rFonts w:asciiTheme="minorHAnsi" w:hAnsiTheme="minorHAnsi"/>
        </w:rPr>
        <w:t>documented by the candidates</w:t>
      </w:r>
      <w:r w:rsidR="00523F6B">
        <w:rPr>
          <w:rFonts w:asciiTheme="minorHAnsi" w:hAnsiTheme="minorHAnsi"/>
        </w:rPr>
        <w:t>.</w:t>
      </w:r>
      <w:r w:rsidR="00C840EE" w:rsidRPr="008D3FEE">
        <w:rPr>
          <w:rFonts w:asciiTheme="minorHAnsi" w:hAnsiTheme="minorHAnsi"/>
        </w:rPr>
        <w:t xml:space="preserve">  </w:t>
      </w:r>
      <w:r w:rsidR="004B3F68" w:rsidRPr="008D3FEE">
        <w:rPr>
          <w:rFonts w:asciiTheme="minorHAnsi" w:hAnsiTheme="minorHAnsi"/>
        </w:rPr>
        <w:t>Such experiences may include:</w:t>
      </w:r>
    </w:p>
    <w:p w14:paraId="52C3B60D" w14:textId="77777777" w:rsidR="00391F42" w:rsidRPr="008D3FEE" w:rsidRDefault="00391F42" w:rsidP="00391F42">
      <w:pPr>
        <w:pStyle w:val="BodyText"/>
        <w:rPr>
          <w:rFonts w:asciiTheme="minorHAnsi" w:hAnsiTheme="minorHAnsi"/>
        </w:rPr>
      </w:pPr>
    </w:p>
    <w:p w14:paraId="64E68714" w14:textId="36F20437" w:rsidR="00E618E6" w:rsidRPr="00523F6B" w:rsidRDefault="00500CB0" w:rsidP="001037C6">
      <w:pPr>
        <w:pStyle w:val="BodyText"/>
        <w:numPr>
          <w:ilvl w:val="0"/>
          <w:numId w:val="37"/>
        </w:numPr>
        <w:rPr>
          <w:rFonts w:asciiTheme="minorHAnsi" w:hAnsiTheme="minorHAnsi"/>
          <w:b/>
        </w:rPr>
      </w:pPr>
      <w:r w:rsidRPr="00523F6B">
        <w:rPr>
          <w:rFonts w:asciiTheme="minorHAnsi" w:hAnsiTheme="minorHAnsi"/>
        </w:rPr>
        <w:t xml:space="preserve">Planning and implementing </w:t>
      </w:r>
      <w:r w:rsidR="00523F6B">
        <w:rPr>
          <w:rFonts w:asciiTheme="minorHAnsi" w:hAnsiTheme="minorHAnsi"/>
        </w:rPr>
        <w:t xml:space="preserve">reading-related </w:t>
      </w:r>
      <w:r w:rsidRPr="00523F6B">
        <w:rPr>
          <w:rFonts w:asciiTheme="minorHAnsi" w:hAnsiTheme="minorHAnsi"/>
        </w:rPr>
        <w:t xml:space="preserve">workshops for parents/guardians </w:t>
      </w:r>
      <w:r w:rsidR="003F0057" w:rsidRPr="00523F6B">
        <w:rPr>
          <w:rFonts w:asciiTheme="minorHAnsi" w:hAnsiTheme="minorHAnsi"/>
        </w:rPr>
        <w:t>in accordance with the</w:t>
      </w:r>
      <w:r w:rsidRPr="00523F6B">
        <w:rPr>
          <w:rFonts w:asciiTheme="minorHAnsi" w:hAnsiTheme="minorHAnsi"/>
        </w:rPr>
        <w:t xml:space="preserve"> particular needs</w:t>
      </w:r>
      <w:r w:rsidR="003F0057" w:rsidRPr="00523F6B">
        <w:rPr>
          <w:rFonts w:asciiTheme="minorHAnsi" w:hAnsiTheme="minorHAnsi"/>
        </w:rPr>
        <w:t xml:space="preserve"> in a school site identified by the </w:t>
      </w:r>
      <w:r w:rsidR="00523F6B">
        <w:rPr>
          <w:rFonts w:asciiTheme="minorHAnsi" w:hAnsiTheme="minorHAnsi"/>
        </w:rPr>
        <w:t>site.</w:t>
      </w:r>
    </w:p>
    <w:p w14:paraId="505096EE" w14:textId="77777777" w:rsidR="00523F6B" w:rsidRPr="00523F6B" w:rsidRDefault="00523F6B" w:rsidP="00523F6B">
      <w:pPr>
        <w:pStyle w:val="BodyText"/>
        <w:ind w:left="720"/>
        <w:rPr>
          <w:rFonts w:asciiTheme="minorHAnsi" w:hAnsiTheme="minorHAnsi"/>
          <w:b/>
        </w:rPr>
      </w:pPr>
    </w:p>
    <w:p w14:paraId="6F0F81D4" w14:textId="73DC5C40" w:rsidR="00500CB0" w:rsidRPr="00FF7823" w:rsidRDefault="00E618E6" w:rsidP="001037C6">
      <w:pPr>
        <w:pStyle w:val="BodyText"/>
        <w:numPr>
          <w:ilvl w:val="0"/>
          <w:numId w:val="37"/>
        </w:numPr>
        <w:rPr>
          <w:rFonts w:asciiTheme="minorHAnsi" w:hAnsiTheme="minorHAnsi"/>
          <w:b/>
        </w:rPr>
      </w:pPr>
      <w:r w:rsidRPr="00FF7823">
        <w:rPr>
          <w:rFonts w:asciiTheme="minorHAnsi" w:hAnsiTheme="minorHAnsi"/>
        </w:rPr>
        <w:t xml:space="preserve">Observing certified </w:t>
      </w:r>
      <w:r w:rsidR="00523F6B" w:rsidRPr="00FF7823">
        <w:rPr>
          <w:rFonts w:asciiTheme="minorHAnsi" w:hAnsiTheme="minorHAnsi"/>
        </w:rPr>
        <w:t>reading specialists</w:t>
      </w:r>
      <w:r w:rsidRPr="00FF7823">
        <w:rPr>
          <w:rFonts w:asciiTheme="minorHAnsi" w:hAnsiTheme="minorHAnsi"/>
        </w:rPr>
        <w:t xml:space="preserve"> across grade bands and completing written reflections that explain the </w:t>
      </w:r>
      <w:r w:rsidR="003B7FEC" w:rsidRPr="00FF7823">
        <w:rPr>
          <w:rFonts w:asciiTheme="minorHAnsi" w:hAnsiTheme="minorHAnsi"/>
        </w:rPr>
        <w:t xml:space="preserve">importance of the </w:t>
      </w:r>
      <w:r w:rsidR="008D3FEE" w:rsidRPr="00FF7823">
        <w:rPr>
          <w:rFonts w:asciiTheme="minorHAnsi" w:hAnsiTheme="minorHAnsi"/>
        </w:rPr>
        <w:t xml:space="preserve">articulation of PA </w:t>
      </w:r>
      <w:r w:rsidR="00523F6B" w:rsidRPr="00FF7823">
        <w:rPr>
          <w:rFonts w:asciiTheme="minorHAnsi" w:hAnsiTheme="minorHAnsi"/>
        </w:rPr>
        <w:t xml:space="preserve">Common </w:t>
      </w:r>
      <w:r w:rsidRPr="00FF7823">
        <w:rPr>
          <w:rFonts w:asciiTheme="minorHAnsi" w:hAnsiTheme="minorHAnsi"/>
        </w:rPr>
        <w:t>Core</w:t>
      </w:r>
      <w:r w:rsidR="00523F6B" w:rsidRPr="00FF7823">
        <w:rPr>
          <w:rFonts w:asciiTheme="minorHAnsi" w:hAnsiTheme="minorHAnsi"/>
        </w:rPr>
        <w:t xml:space="preserve"> and reading proficiency and </w:t>
      </w:r>
      <w:r w:rsidR="00FF7823" w:rsidRPr="00FF7823">
        <w:rPr>
          <w:rFonts w:asciiTheme="minorHAnsi" w:hAnsiTheme="minorHAnsi"/>
        </w:rPr>
        <w:t xml:space="preserve">use. </w:t>
      </w:r>
    </w:p>
    <w:p w14:paraId="67CC0BD8" w14:textId="77777777" w:rsidR="00FF7823" w:rsidRPr="00FF7823" w:rsidRDefault="00FF7823" w:rsidP="00FF7823">
      <w:pPr>
        <w:pStyle w:val="BodyText"/>
        <w:rPr>
          <w:rFonts w:asciiTheme="minorHAnsi" w:hAnsiTheme="minorHAnsi"/>
          <w:b/>
        </w:rPr>
      </w:pPr>
    </w:p>
    <w:p w14:paraId="40F4A1EB" w14:textId="1695E4AA" w:rsidR="00340B2B" w:rsidRPr="00FF7823" w:rsidRDefault="00500CB0" w:rsidP="004701B4">
      <w:pPr>
        <w:pStyle w:val="BodyText"/>
        <w:numPr>
          <w:ilvl w:val="0"/>
          <w:numId w:val="37"/>
        </w:numPr>
        <w:rPr>
          <w:rFonts w:asciiTheme="minorHAnsi" w:hAnsiTheme="minorHAnsi"/>
          <w:b/>
        </w:rPr>
      </w:pPr>
      <w:r w:rsidRPr="008D3FEE">
        <w:rPr>
          <w:rFonts w:asciiTheme="minorHAnsi" w:hAnsiTheme="minorHAnsi"/>
        </w:rPr>
        <w:t xml:space="preserve">Conducting one-on-one and small group work around </w:t>
      </w:r>
      <w:r w:rsidR="00FF7823">
        <w:rPr>
          <w:rFonts w:asciiTheme="minorHAnsi" w:hAnsiTheme="minorHAnsi"/>
        </w:rPr>
        <w:t>reading</w:t>
      </w:r>
      <w:r w:rsidRPr="008D3FEE">
        <w:rPr>
          <w:rFonts w:asciiTheme="minorHAnsi" w:hAnsiTheme="minorHAnsi"/>
        </w:rPr>
        <w:t xml:space="preserve"> and content learning </w:t>
      </w:r>
      <w:r w:rsidR="00FF7823">
        <w:rPr>
          <w:rFonts w:asciiTheme="minorHAnsi" w:hAnsiTheme="minorHAnsi"/>
        </w:rPr>
        <w:t>pupils</w:t>
      </w:r>
      <w:r w:rsidRPr="008D3FEE">
        <w:rPr>
          <w:rFonts w:asciiTheme="minorHAnsi" w:hAnsiTheme="minorHAnsi"/>
        </w:rPr>
        <w:t xml:space="preserve"> </w:t>
      </w:r>
      <w:r w:rsidR="00E618E6" w:rsidRPr="008D3FEE">
        <w:rPr>
          <w:rFonts w:asciiTheme="minorHAnsi" w:hAnsiTheme="minorHAnsi"/>
        </w:rPr>
        <w:t xml:space="preserve">across grade bands and in different content areas in school sites.  These experiences will strengthen candidates’ capacity to understand and respond to </w:t>
      </w:r>
      <w:r w:rsidR="00FF7823" w:rsidRPr="008D3FEE">
        <w:rPr>
          <w:rFonts w:asciiTheme="minorHAnsi" w:hAnsiTheme="minorHAnsi"/>
        </w:rPr>
        <w:t>challenges</w:t>
      </w:r>
      <w:r w:rsidR="00E618E6" w:rsidRPr="008D3FEE">
        <w:rPr>
          <w:rFonts w:asciiTheme="minorHAnsi" w:hAnsiTheme="minorHAnsi"/>
        </w:rPr>
        <w:t xml:space="preserve"> that </w:t>
      </w:r>
      <w:r w:rsidR="00FF7823">
        <w:rPr>
          <w:rFonts w:asciiTheme="minorHAnsi" w:hAnsiTheme="minorHAnsi"/>
        </w:rPr>
        <w:t>pupils</w:t>
      </w:r>
      <w:r w:rsidR="00E618E6" w:rsidRPr="008D3FEE">
        <w:rPr>
          <w:rFonts w:asciiTheme="minorHAnsi" w:hAnsiTheme="minorHAnsi"/>
        </w:rPr>
        <w:t xml:space="preserve"> may face while learning </w:t>
      </w:r>
      <w:r w:rsidR="00FF7823">
        <w:rPr>
          <w:rFonts w:asciiTheme="minorHAnsi" w:hAnsiTheme="minorHAnsi"/>
        </w:rPr>
        <w:t>reading</w:t>
      </w:r>
      <w:r w:rsidR="00E618E6" w:rsidRPr="008D3FEE">
        <w:rPr>
          <w:rFonts w:asciiTheme="minorHAnsi" w:hAnsiTheme="minorHAnsi"/>
        </w:rPr>
        <w:t xml:space="preserve"> and content at the same time.  These experiences may occur during school hours or in structured and supervised after school programs attended by </w:t>
      </w:r>
      <w:bookmarkStart w:id="6" w:name="_Toc219779438"/>
      <w:r w:rsidR="00FF7823">
        <w:rPr>
          <w:rFonts w:asciiTheme="minorHAnsi" w:hAnsiTheme="minorHAnsi"/>
        </w:rPr>
        <w:t>the pupils.</w:t>
      </w:r>
    </w:p>
    <w:p w14:paraId="0F71FA45" w14:textId="77777777" w:rsidR="00FF7823" w:rsidRPr="008D3FEE" w:rsidRDefault="00FF7823" w:rsidP="00FF7823">
      <w:pPr>
        <w:pStyle w:val="BodyText"/>
        <w:rPr>
          <w:rFonts w:asciiTheme="minorHAnsi" w:hAnsiTheme="minorHAnsi"/>
          <w:b/>
        </w:rPr>
      </w:pPr>
    </w:p>
    <w:p w14:paraId="03F4909D" w14:textId="77777777" w:rsidR="004701B4" w:rsidRPr="008D3FEE" w:rsidRDefault="004701B4" w:rsidP="004701B4">
      <w:pPr>
        <w:pStyle w:val="Heading2"/>
        <w:rPr>
          <w:rFonts w:asciiTheme="majorHAnsi" w:hAnsiTheme="majorHAnsi"/>
          <w:color w:val="548AB7" w:themeColor="accent1" w:themeShade="BF"/>
        </w:rPr>
      </w:pPr>
      <w:r w:rsidRPr="008D3FEE">
        <w:rPr>
          <w:rFonts w:asciiTheme="majorHAnsi" w:hAnsiTheme="majorHAnsi"/>
          <w:color w:val="548AB7" w:themeColor="accent1" w:themeShade="BF"/>
        </w:rPr>
        <w:t>F</w:t>
      </w:r>
      <w:bookmarkEnd w:id="6"/>
      <w:r w:rsidR="00292095" w:rsidRPr="008D3FEE">
        <w:rPr>
          <w:rFonts w:asciiTheme="majorHAnsi" w:hAnsiTheme="majorHAnsi"/>
          <w:color w:val="548AB7" w:themeColor="accent1" w:themeShade="BF"/>
        </w:rPr>
        <w:t xml:space="preserve">IELD EXPERIENCE </w:t>
      </w:r>
      <w:r w:rsidR="00CE4F80" w:rsidRPr="008D3FEE">
        <w:rPr>
          <w:rFonts w:asciiTheme="majorHAnsi" w:hAnsiTheme="majorHAnsi"/>
          <w:color w:val="548AB7" w:themeColor="accent1" w:themeShade="BF"/>
        </w:rPr>
        <w:t>ACTIVITIES DOCUMENTATION LOG</w:t>
      </w:r>
    </w:p>
    <w:p w14:paraId="44B5BA1E" w14:textId="3E8A1E0D" w:rsidR="00365FF5" w:rsidRDefault="004701B4" w:rsidP="00FF7823">
      <w:pPr>
        <w:pStyle w:val="BodyText2"/>
        <w:spacing w:after="180"/>
      </w:pPr>
      <w:r w:rsidRPr="00FF1816">
        <w:t xml:space="preserve">To verify </w:t>
      </w:r>
      <w:r w:rsidR="001417DD" w:rsidRPr="008D3FEE">
        <w:t>the completion of both mandatory and other field experience hours</w:t>
      </w:r>
      <w:r w:rsidRPr="008D3FEE">
        <w:t xml:space="preserve">, candidates must </w:t>
      </w:r>
      <w:r w:rsidR="001417DD" w:rsidRPr="008D3FEE">
        <w:t>maintain careful documentation for each field experience activity</w:t>
      </w:r>
      <w:r w:rsidRPr="008D3FEE">
        <w:t>.  T</w:t>
      </w:r>
      <w:r w:rsidR="001417DD" w:rsidRPr="008D3FEE">
        <w:t xml:space="preserve">he candidate will use the Field Experience </w:t>
      </w:r>
      <w:r w:rsidR="00CE4F80" w:rsidRPr="008D3FEE">
        <w:t xml:space="preserve">Activities </w:t>
      </w:r>
      <w:r w:rsidR="001417DD" w:rsidRPr="008D3FEE">
        <w:t xml:space="preserve">Documentation Log (see Appendix A) to document and describe each </w:t>
      </w:r>
      <w:r w:rsidRPr="008D3FEE">
        <w:t xml:space="preserve">field experience </w:t>
      </w:r>
      <w:r w:rsidR="001417DD" w:rsidRPr="008D3FEE">
        <w:t xml:space="preserve">activity, the date, </w:t>
      </w:r>
      <w:r w:rsidRPr="008D3FEE">
        <w:t>location</w:t>
      </w:r>
      <w:r w:rsidR="001417DD" w:rsidRPr="008D3FEE">
        <w:t>, and specific amount of time (in .25/hour increme</w:t>
      </w:r>
      <w:r w:rsidR="00712000" w:rsidRPr="008D3FEE">
        <w:t>nts) for each activity.  All f</w:t>
      </w:r>
      <w:r w:rsidR="001417DD" w:rsidRPr="008D3FEE">
        <w:t xml:space="preserve">ield experience activities must be verified by the </w:t>
      </w:r>
      <w:r w:rsidR="00FF7823">
        <w:t>GCRS 643</w:t>
      </w:r>
      <w:r w:rsidR="008D3FEE" w:rsidRPr="008D3FEE">
        <w:t xml:space="preserve"> </w:t>
      </w:r>
      <w:r w:rsidR="001417DD" w:rsidRPr="008D3FEE">
        <w:t>course instructor</w:t>
      </w:r>
      <w:r w:rsidR="00FF7823">
        <w:t>.</w:t>
      </w:r>
    </w:p>
    <w:p w14:paraId="53AFB3E9" w14:textId="77777777" w:rsidR="00FF7823" w:rsidRPr="00FF7823" w:rsidRDefault="00FF7823" w:rsidP="00FF7823">
      <w:pPr>
        <w:pStyle w:val="BodyText2"/>
        <w:spacing w:after="180"/>
      </w:pPr>
    </w:p>
    <w:p w14:paraId="0AB1FA2D" w14:textId="77777777" w:rsidR="00DE4BD1" w:rsidRPr="00573137" w:rsidRDefault="00DE4BD1" w:rsidP="00DE4BD1">
      <w:pPr>
        <w:pStyle w:val="Heading2"/>
        <w:spacing w:before="0" w:after="180"/>
        <w:rPr>
          <w:rFonts w:asciiTheme="majorHAnsi" w:hAnsiTheme="majorHAnsi"/>
          <w:color w:val="548AB7" w:themeColor="accent1" w:themeShade="BF"/>
          <w:spacing w:val="0"/>
        </w:rPr>
      </w:pPr>
      <w:r w:rsidRPr="00573137">
        <w:rPr>
          <w:rFonts w:asciiTheme="majorHAnsi" w:hAnsiTheme="majorHAnsi"/>
          <w:color w:val="548AB7" w:themeColor="accent1" w:themeShade="BF"/>
          <w:spacing w:val="0"/>
        </w:rPr>
        <w:t>P</w:t>
      </w:r>
      <w:r w:rsidR="00573137" w:rsidRPr="00573137">
        <w:rPr>
          <w:rFonts w:asciiTheme="majorHAnsi" w:hAnsiTheme="majorHAnsi"/>
          <w:color w:val="548AB7" w:themeColor="accent1" w:themeShade="BF"/>
          <w:spacing w:val="0"/>
        </w:rPr>
        <w:t>ROFESSIONAL BEHAVIORS TO BE DEMONSTRATED DURING FIELD EXPERIENCES</w:t>
      </w:r>
    </w:p>
    <w:p w14:paraId="68D74BB0" w14:textId="77777777" w:rsidR="009B153B" w:rsidRDefault="009B153B" w:rsidP="00FF1816">
      <w:pPr>
        <w:pStyle w:val="ListParagraph"/>
        <w:numPr>
          <w:ilvl w:val="0"/>
          <w:numId w:val="23"/>
        </w:numPr>
        <w:pBdr>
          <w:top w:val="single" w:sz="4" w:space="1" w:color="auto"/>
          <w:left w:val="single" w:sz="4" w:space="4" w:color="auto"/>
          <w:bottom w:val="single" w:sz="4" w:space="1" w:color="auto"/>
          <w:right w:val="single" w:sz="4" w:space="4" w:color="auto"/>
        </w:pBdr>
        <w:rPr>
          <w:sz w:val="24"/>
          <w:szCs w:val="24"/>
        </w:rPr>
      </w:pPr>
      <w:r w:rsidRPr="00FF1816">
        <w:rPr>
          <w:sz w:val="24"/>
          <w:szCs w:val="24"/>
        </w:rPr>
        <w:t>Understand and adhere to Professional Codes of Conduct</w:t>
      </w:r>
    </w:p>
    <w:p w14:paraId="267F99BF" w14:textId="77777777" w:rsidR="008D3729" w:rsidRPr="00FF1816" w:rsidRDefault="008D3729" w:rsidP="00FF1816">
      <w:pPr>
        <w:pStyle w:val="ListParagraph"/>
        <w:numPr>
          <w:ilvl w:val="0"/>
          <w:numId w:val="23"/>
        </w:numPr>
        <w:pBdr>
          <w:top w:val="single" w:sz="4" w:space="1" w:color="auto"/>
          <w:left w:val="single" w:sz="4" w:space="4" w:color="auto"/>
          <w:bottom w:val="single" w:sz="4" w:space="1" w:color="auto"/>
          <w:right w:val="single" w:sz="4" w:space="4" w:color="auto"/>
        </w:pBdr>
        <w:rPr>
          <w:sz w:val="24"/>
          <w:szCs w:val="24"/>
        </w:rPr>
      </w:pPr>
      <w:r>
        <w:rPr>
          <w:sz w:val="24"/>
          <w:szCs w:val="24"/>
        </w:rPr>
        <w:t>Wear a Saint Vincent name badge and dress professionally</w:t>
      </w:r>
    </w:p>
    <w:p w14:paraId="083A0311" w14:textId="77777777" w:rsidR="009B153B" w:rsidRPr="00FF1816" w:rsidRDefault="009B153B" w:rsidP="00FF1816">
      <w:pPr>
        <w:pStyle w:val="ListParagraph"/>
        <w:numPr>
          <w:ilvl w:val="0"/>
          <w:numId w:val="23"/>
        </w:numPr>
        <w:pBdr>
          <w:top w:val="single" w:sz="4" w:space="1" w:color="auto"/>
          <w:left w:val="single" w:sz="4" w:space="4" w:color="auto"/>
          <w:bottom w:val="single" w:sz="4" w:space="1" w:color="auto"/>
          <w:right w:val="single" w:sz="4" w:space="4" w:color="auto"/>
        </w:pBdr>
        <w:rPr>
          <w:sz w:val="24"/>
          <w:szCs w:val="24"/>
        </w:rPr>
      </w:pPr>
      <w:r w:rsidRPr="00FF1816">
        <w:rPr>
          <w:sz w:val="24"/>
          <w:szCs w:val="24"/>
        </w:rPr>
        <w:t>Maintain student, family, and staff confidentiality</w:t>
      </w:r>
    </w:p>
    <w:p w14:paraId="34944C03" w14:textId="77777777" w:rsidR="009B153B" w:rsidRPr="00FF1816" w:rsidRDefault="009B153B" w:rsidP="00FF1816">
      <w:pPr>
        <w:pStyle w:val="ListParagraph"/>
        <w:numPr>
          <w:ilvl w:val="0"/>
          <w:numId w:val="23"/>
        </w:numPr>
        <w:pBdr>
          <w:top w:val="single" w:sz="4" w:space="1" w:color="auto"/>
          <w:left w:val="single" w:sz="4" w:space="4" w:color="auto"/>
          <w:bottom w:val="single" w:sz="4" w:space="1" w:color="auto"/>
          <w:right w:val="single" w:sz="4" w:space="4" w:color="auto"/>
        </w:pBdr>
        <w:rPr>
          <w:sz w:val="24"/>
          <w:szCs w:val="24"/>
        </w:rPr>
      </w:pPr>
      <w:r w:rsidRPr="00FF1816">
        <w:rPr>
          <w:sz w:val="24"/>
          <w:szCs w:val="24"/>
        </w:rPr>
        <w:t>Acquire and maintain appropriate clearances</w:t>
      </w:r>
    </w:p>
    <w:p w14:paraId="3834E8B4" w14:textId="77777777" w:rsidR="009B153B" w:rsidRPr="00FF1816" w:rsidRDefault="009B153B" w:rsidP="00FF1816">
      <w:pPr>
        <w:pStyle w:val="ListParagraph"/>
        <w:numPr>
          <w:ilvl w:val="0"/>
          <w:numId w:val="23"/>
        </w:numPr>
        <w:pBdr>
          <w:top w:val="single" w:sz="4" w:space="1" w:color="auto"/>
          <w:left w:val="single" w:sz="4" w:space="4" w:color="auto"/>
          <w:bottom w:val="single" w:sz="4" w:space="1" w:color="auto"/>
          <w:right w:val="single" w:sz="4" w:space="4" w:color="auto"/>
        </w:pBdr>
        <w:rPr>
          <w:sz w:val="24"/>
          <w:szCs w:val="24"/>
        </w:rPr>
      </w:pPr>
      <w:r w:rsidRPr="00FF1816">
        <w:rPr>
          <w:sz w:val="24"/>
          <w:szCs w:val="24"/>
        </w:rPr>
        <w:t>Adhere to specific policies and procedures of each institution or organization</w:t>
      </w:r>
    </w:p>
    <w:p w14:paraId="60D02485" w14:textId="77777777" w:rsidR="009B153B" w:rsidRPr="00FF1816" w:rsidRDefault="009B153B" w:rsidP="00FF1816">
      <w:pPr>
        <w:pStyle w:val="ListParagraph"/>
        <w:numPr>
          <w:ilvl w:val="0"/>
          <w:numId w:val="23"/>
        </w:numPr>
        <w:pBdr>
          <w:top w:val="single" w:sz="4" w:space="1" w:color="auto"/>
          <w:left w:val="single" w:sz="4" w:space="4" w:color="auto"/>
          <w:bottom w:val="single" w:sz="4" w:space="1" w:color="auto"/>
          <w:right w:val="single" w:sz="4" w:space="4" w:color="auto"/>
        </w:pBdr>
        <w:rPr>
          <w:sz w:val="24"/>
          <w:szCs w:val="24"/>
        </w:rPr>
      </w:pPr>
      <w:r w:rsidRPr="00FF1816">
        <w:rPr>
          <w:sz w:val="24"/>
          <w:szCs w:val="24"/>
        </w:rPr>
        <w:t>Advocate for high-quality, child-centered teaching practices through appropriate supervisory channels including following requirements related to mandated reporter status</w:t>
      </w:r>
    </w:p>
    <w:p w14:paraId="2C15E812" w14:textId="77777777" w:rsidR="00AF302F" w:rsidRPr="0012612B" w:rsidRDefault="00AF302F" w:rsidP="007D5C0C">
      <w:pPr>
        <w:spacing w:after="200" w:line="276" w:lineRule="auto"/>
        <w:rPr>
          <w:rFonts w:asciiTheme="majorHAnsi" w:hAnsiTheme="majorHAnsi"/>
          <w:caps/>
          <w:sz w:val="32"/>
          <w:szCs w:val="32"/>
        </w:rPr>
      </w:pPr>
    </w:p>
    <w:p w14:paraId="5F74C7A4" w14:textId="77777777" w:rsidR="00AF302F" w:rsidRDefault="00141C7E" w:rsidP="00170261">
      <w:pPr>
        <w:pStyle w:val="PartTitle"/>
        <w:framePr w:h="2321" w:hRule="exact" w:wrap="notBeside" w:hAnchor="page" w:x="9138" w:y="1081"/>
        <w:shd w:val="pct25" w:color="auto" w:fill="auto"/>
      </w:pPr>
      <w:r>
        <w:lastRenderedPageBreak/>
        <w:t>Section</w:t>
      </w:r>
    </w:p>
    <w:p w14:paraId="1E1BB4E6" w14:textId="77777777" w:rsidR="00AF302F" w:rsidRDefault="00AF302F" w:rsidP="00170261">
      <w:pPr>
        <w:pStyle w:val="PartLabel"/>
        <w:framePr w:h="2321" w:hRule="exact" w:wrap="notBeside" w:hAnchor="page" w:x="9138" w:y="1081"/>
        <w:shd w:val="pct25" w:color="auto" w:fill="auto"/>
      </w:pPr>
      <w:r>
        <w:rPr>
          <w:color w:val="auto"/>
        </w:rPr>
        <w:t>3</w:t>
      </w:r>
    </w:p>
    <w:p w14:paraId="27F7989F" w14:textId="77777777" w:rsidR="00573137" w:rsidRPr="00573137" w:rsidRDefault="00573137" w:rsidP="00573137">
      <w:pPr>
        <w:pStyle w:val="Heading1Orange"/>
        <w:rPr>
          <w:b/>
          <w:color w:val="716767" w:themeColor="accent6" w:themeShade="BF"/>
          <w:sz w:val="52"/>
          <w:szCs w:val="52"/>
        </w:rPr>
      </w:pPr>
      <w:bookmarkStart w:id="7" w:name="_Toc219779441"/>
      <w:r>
        <w:rPr>
          <w:b/>
          <w:color w:val="716767" w:themeColor="accent6" w:themeShade="BF"/>
          <w:sz w:val="52"/>
          <w:szCs w:val="52"/>
        </w:rPr>
        <w:t>tHE CAPSTONE PRODUCT</w:t>
      </w:r>
    </w:p>
    <w:p w14:paraId="60A6E706" w14:textId="77777777" w:rsidR="00F557E0" w:rsidRPr="0012612B" w:rsidRDefault="00F557E0" w:rsidP="00573137">
      <w:pPr>
        <w:pStyle w:val="Heading1Orange"/>
        <w:rPr>
          <w:b/>
          <w:color w:val="auto"/>
          <w:sz w:val="40"/>
          <w:szCs w:val="40"/>
        </w:rPr>
      </w:pPr>
      <w:r w:rsidRPr="00FF1816">
        <w:rPr>
          <w:b/>
          <w:sz w:val="40"/>
          <w:szCs w:val="40"/>
        </w:rPr>
        <w:t>Final Portfolio</w:t>
      </w:r>
      <w:bookmarkEnd w:id="7"/>
      <w:r w:rsidR="00E8286A" w:rsidRPr="00FF1816">
        <w:rPr>
          <w:b/>
          <w:sz w:val="40"/>
          <w:szCs w:val="40"/>
        </w:rPr>
        <w:t xml:space="preserve"> </w:t>
      </w:r>
    </w:p>
    <w:p w14:paraId="7DF9B428" w14:textId="38E86683" w:rsidR="00F557E0" w:rsidRPr="00E20EA1" w:rsidRDefault="00F557E0" w:rsidP="00F557E0">
      <w:pPr>
        <w:rPr>
          <w:sz w:val="24"/>
          <w:szCs w:val="24"/>
        </w:rPr>
      </w:pPr>
      <w:r w:rsidRPr="00E20EA1">
        <w:rPr>
          <w:sz w:val="24"/>
          <w:szCs w:val="24"/>
        </w:rPr>
        <w:t xml:space="preserve">The </w:t>
      </w:r>
      <w:r w:rsidR="00E10DAD" w:rsidRPr="00E20EA1">
        <w:rPr>
          <w:sz w:val="24"/>
          <w:szCs w:val="24"/>
        </w:rPr>
        <w:t xml:space="preserve">professional </w:t>
      </w:r>
      <w:r w:rsidRPr="00E20EA1">
        <w:rPr>
          <w:sz w:val="24"/>
          <w:szCs w:val="24"/>
        </w:rPr>
        <w:t>portfolio is the capstone prod</w:t>
      </w:r>
      <w:r w:rsidR="004F4A1F" w:rsidRPr="00E20EA1">
        <w:rPr>
          <w:sz w:val="24"/>
          <w:szCs w:val="24"/>
        </w:rPr>
        <w:t xml:space="preserve">uct of the </w:t>
      </w:r>
      <w:r w:rsidR="00D17F09">
        <w:rPr>
          <w:sz w:val="24"/>
          <w:szCs w:val="24"/>
        </w:rPr>
        <w:t>PK-12</w:t>
      </w:r>
      <w:r w:rsidR="004F4A1F" w:rsidRPr="00E20EA1">
        <w:rPr>
          <w:sz w:val="24"/>
          <w:szCs w:val="24"/>
        </w:rPr>
        <w:t xml:space="preserve"> </w:t>
      </w:r>
      <w:r w:rsidR="006448F0">
        <w:rPr>
          <w:sz w:val="24"/>
          <w:szCs w:val="24"/>
        </w:rPr>
        <w:t>Reading</w:t>
      </w:r>
      <w:r w:rsidR="004F4A1F" w:rsidRPr="00E20EA1">
        <w:rPr>
          <w:sz w:val="24"/>
          <w:szCs w:val="24"/>
        </w:rPr>
        <w:t xml:space="preserve"> Specialist Certificate</w:t>
      </w:r>
      <w:r w:rsidRPr="00E20EA1">
        <w:rPr>
          <w:sz w:val="24"/>
          <w:szCs w:val="24"/>
        </w:rPr>
        <w:t>.  It is an organized collection of material</w:t>
      </w:r>
      <w:r w:rsidR="004F4A1F" w:rsidRPr="00E20EA1">
        <w:rPr>
          <w:sz w:val="24"/>
          <w:szCs w:val="24"/>
        </w:rPr>
        <w:t>s compiled by each candidate to reflect</w:t>
      </w:r>
      <w:r w:rsidR="00280A9D" w:rsidRPr="00E20EA1">
        <w:rPr>
          <w:sz w:val="24"/>
          <w:szCs w:val="24"/>
        </w:rPr>
        <w:t xml:space="preserve"> his/her preparation to promote and </w:t>
      </w:r>
      <w:r w:rsidR="00FF7823">
        <w:rPr>
          <w:sz w:val="24"/>
          <w:szCs w:val="24"/>
        </w:rPr>
        <w:t>reading instruction and intervention</w:t>
      </w:r>
      <w:r w:rsidR="00E10DAD" w:rsidRPr="00E20EA1">
        <w:rPr>
          <w:sz w:val="24"/>
          <w:szCs w:val="24"/>
        </w:rPr>
        <w:t xml:space="preserve">.  </w:t>
      </w:r>
      <w:r w:rsidR="00712000" w:rsidRPr="002D1F5C">
        <w:rPr>
          <w:sz w:val="24"/>
          <w:szCs w:val="24"/>
        </w:rPr>
        <w:t xml:space="preserve">Completion of the final </w:t>
      </w:r>
      <w:r w:rsidR="002D1F5C">
        <w:rPr>
          <w:sz w:val="24"/>
          <w:szCs w:val="24"/>
        </w:rPr>
        <w:t xml:space="preserve">portfolio </w:t>
      </w:r>
      <w:r w:rsidR="00973E20">
        <w:rPr>
          <w:sz w:val="24"/>
          <w:szCs w:val="24"/>
        </w:rPr>
        <w:t xml:space="preserve">will occur during </w:t>
      </w:r>
      <w:r w:rsidR="00FF7823">
        <w:rPr>
          <w:sz w:val="24"/>
          <w:szCs w:val="24"/>
        </w:rPr>
        <w:t>GCRS 643</w:t>
      </w:r>
      <w:r w:rsidR="00973E20">
        <w:rPr>
          <w:sz w:val="24"/>
          <w:szCs w:val="24"/>
        </w:rPr>
        <w:t xml:space="preserve"> and </w:t>
      </w:r>
      <w:r w:rsidR="00712000" w:rsidRPr="002D1F5C">
        <w:rPr>
          <w:sz w:val="24"/>
          <w:szCs w:val="24"/>
        </w:rPr>
        <w:t xml:space="preserve">ensures that candidates provide concrete evidence for </w:t>
      </w:r>
      <w:r w:rsidR="008034FE" w:rsidRPr="002D1F5C">
        <w:rPr>
          <w:sz w:val="24"/>
          <w:szCs w:val="24"/>
        </w:rPr>
        <w:t xml:space="preserve">the attainment of </w:t>
      </w:r>
      <w:r w:rsidR="00712000" w:rsidRPr="002D1F5C">
        <w:rPr>
          <w:sz w:val="24"/>
          <w:szCs w:val="24"/>
        </w:rPr>
        <w:t>each competency.</w:t>
      </w:r>
      <w:r w:rsidR="00712000">
        <w:rPr>
          <w:color w:val="FF0000"/>
          <w:sz w:val="24"/>
          <w:szCs w:val="24"/>
        </w:rPr>
        <w:t xml:space="preserve">  </w:t>
      </w:r>
      <w:r w:rsidR="00E10DAD" w:rsidRPr="00E20EA1">
        <w:rPr>
          <w:sz w:val="24"/>
          <w:szCs w:val="24"/>
        </w:rPr>
        <w:t>Importantly, the artifacts</w:t>
      </w:r>
      <w:r w:rsidR="004F4A1F" w:rsidRPr="00E20EA1">
        <w:rPr>
          <w:sz w:val="24"/>
          <w:szCs w:val="24"/>
        </w:rPr>
        <w:t xml:space="preserve"> chosen for the </w:t>
      </w:r>
      <w:r w:rsidR="00E10DAD" w:rsidRPr="00E20EA1">
        <w:rPr>
          <w:sz w:val="24"/>
          <w:szCs w:val="24"/>
        </w:rPr>
        <w:t xml:space="preserve">professional </w:t>
      </w:r>
      <w:r w:rsidR="004F4A1F" w:rsidRPr="00E20EA1">
        <w:rPr>
          <w:sz w:val="24"/>
          <w:szCs w:val="24"/>
        </w:rPr>
        <w:t xml:space="preserve">portfolio </w:t>
      </w:r>
      <w:r w:rsidR="00E10DAD" w:rsidRPr="00E20EA1">
        <w:rPr>
          <w:sz w:val="24"/>
          <w:szCs w:val="24"/>
        </w:rPr>
        <w:t xml:space="preserve">will </w:t>
      </w:r>
      <w:r w:rsidR="004F4A1F" w:rsidRPr="00E20EA1">
        <w:rPr>
          <w:sz w:val="24"/>
          <w:szCs w:val="24"/>
        </w:rPr>
        <w:t xml:space="preserve">provide clear evidence of each candidate’s </w:t>
      </w:r>
      <w:r w:rsidR="00E10DAD" w:rsidRPr="00E20EA1">
        <w:rPr>
          <w:sz w:val="24"/>
          <w:szCs w:val="24"/>
        </w:rPr>
        <w:t xml:space="preserve">acquisition of the </w:t>
      </w:r>
      <w:r w:rsidR="002D1F5C">
        <w:rPr>
          <w:sz w:val="24"/>
          <w:szCs w:val="24"/>
        </w:rPr>
        <w:t xml:space="preserve">PDE </w:t>
      </w:r>
      <w:r w:rsidRPr="00E20EA1">
        <w:rPr>
          <w:sz w:val="24"/>
          <w:szCs w:val="24"/>
        </w:rPr>
        <w:t xml:space="preserve">competencies </w:t>
      </w:r>
      <w:r w:rsidR="00E10DAD" w:rsidRPr="00E20EA1">
        <w:rPr>
          <w:sz w:val="24"/>
          <w:szCs w:val="24"/>
        </w:rPr>
        <w:t xml:space="preserve">and skills that form the foundation of the </w:t>
      </w:r>
      <w:r w:rsidR="00D17F09">
        <w:rPr>
          <w:sz w:val="24"/>
          <w:szCs w:val="24"/>
        </w:rPr>
        <w:t>PK-12</w:t>
      </w:r>
      <w:r w:rsidR="00E10DAD" w:rsidRPr="00E20EA1">
        <w:rPr>
          <w:sz w:val="24"/>
          <w:szCs w:val="24"/>
        </w:rPr>
        <w:t xml:space="preserve"> </w:t>
      </w:r>
      <w:r w:rsidR="006448F0">
        <w:rPr>
          <w:sz w:val="24"/>
          <w:szCs w:val="24"/>
        </w:rPr>
        <w:t>Reading</w:t>
      </w:r>
      <w:r w:rsidR="00E10DAD" w:rsidRPr="00E20EA1">
        <w:rPr>
          <w:sz w:val="24"/>
          <w:szCs w:val="24"/>
        </w:rPr>
        <w:t xml:space="preserve"> Specialist Certificate </w:t>
      </w:r>
      <w:r w:rsidR="00B47682" w:rsidRPr="00E20EA1">
        <w:rPr>
          <w:sz w:val="24"/>
          <w:szCs w:val="24"/>
        </w:rPr>
        <w:t xml:space="preserve">coursework </w:t>
      </w:r>
      <w:r w:rsidR="00E10DAD" w:rsidRPr="00E20EA1">
        <w:rPr>
          <w:sz w:val="24"/>
          <w:szCs w:val="24"/>
        </w:rPr>
        <w:t xml:space="preserve">and are </w:t>
      </w:r>
      <w:r w:rsidRPr="00E20EA1">
        <w:rPr>
          <w:sz w:val="24"/>
          <w:szCs w:val="24"/>
        </w:rPr>
        <w:t>n</w:t>
      </w:r>
      <w:r w:rsidR="00683847" w:rsidRPr="00E20EA1">
        <w:rPr>
          <w:sz w:val="24"/>
          <w:szCs w:val="24"/>
        </w:rPr>
        <w:t>ee</w:t>
      </w:r>
      <w:r w:rsidR="00E10DAD" w:rsidRPr="00E20EA1">
        <w:rPr>
          <w:sz w:val="24"/>
          <w:szCs w:val="24"/>
        </w:rPr>
        <w:t>ded to be an effective</w:t>
      </w:r>
      <w:r w:rsidR="00FF7823">
        <w:rPr>
          <w:sz w:val="24"/>
          <w:szCs w:val="24"/>
        </w:rPr>
        <w:t xml:space="preserve"> reading specialist.</w:t>
      </w:r>
    </w:p>
    <w:p w14:paraId="6F8160B5" w14:textId="147FB32C" w:rsidR="00280A9D" w:rsidRPr="00E20EA1" w:rsidRDefault="00921C1D" w:rsidP="00F557E0">
      <w:pPr>
        <w:rPr>
          <w:sz w:val="24"/>
          <w:szCs w:val="24"/>
        </w:rPr>
      </w:pPr>
      <w:r w:rsidRPr="00E20EA1">
        <w:rPr>
          <w:sz w:val="24"/>
          <w:szCs w:val="24"/>
        </w:rPr>
        <w:t>Each section of the portfolio will contain artifacts that demonst</w:t>
      </w:r>
      <w:r w:rsidR="00E10DAD" w:rsidRPr="00E20EA1">
        <w:rPr>
          <w:sz w:val="24"/>
          <w:szCs w:val="24"/>
        </w:rPr>
        <w:t>rate that the candidate has gained the requisit</w:t>
      </w:r>
      <w:r w:rsidR="00280A9D" w:rsidRPr="00E20EA1">
        <w:rPr>
          <w:sz w:val="24"/>
          <w:szCs w:val="24"/>
        </w:rPr>
        <w:t>e co</w:t>
      </w:r>
      <w:r w:rsidR="002D1F5C">
        <w:rPr>
          <w:sz w:val="24"/>
          <w:szCs w:val="24"/>
        </w:rPr>
        <w:t xml:space="preserve">mpetencies and skills </w:t>
      </w:r>
      <w:r w:rsidR="00E10DAD" w:rsidRPr="00E20EA1">
        <w:rPr>
          <w:sz w:val="24"/>
          <w:szCs w:val="24"/>
        </w:rPr>
        <w:t xml:space="preserve">necessary to </w:t>
      </w:r>
      <w:r w:rsidR="00FF7823">
        <w:rPr>
          <w:sz w:val="24"/>
          <w:szCs w:val="24"/>
        </w:rPr>
        <w:t>become a certified reading specialist.</w:t>
      </w:r>
    </w:p>
    <w:p w14:paraId="54F1AEDB" w14:textId="33F357ED" w:rsidR="00921C1D" w:rsidRPr="00E20EA1" w:rsidRDefault="00280A9D" w:rsidP="0087303A">
      <w:pPr>
        <w:rPr>
          <w:sz w:val="24"/>
          <w:szCs w:val="24"/>
        </w:rPr>
      </w:pPr>
      <w:r w:rsidRPr="00E20EA1">
        <w:rPr>
          <w:sz w:val="24"/>
          <w:szCs w:val="24"/>
        </w:rPr>
        <w:t xml:space="preserve">Notably, these competencies are organized </w:t>
      </w:r>
      <w:r w:rsidR="0087303A">
        <w:rPr>
          <w:sz w:val="24"/>
          <w:szCs w:val="24"/>
        </w:rPr>
        <w:t xml:space="preserve">around the </w:t>
      </w:r>
      <w:r w:rsidR="001037C6">
        <w:rPr>
          <w:sz w:val="24"/>
          <w:szCs w:val="24"/>
        </w:rPr>
        <w:t xml:space="preserve">ILA Standards </w:t>
      </w:r>
      <w:r w:rsidR="0036737C">
        <w:rPr>
          <w:sz w:val="24"/>
          <w:szCs w:val="24"/>
        </w:rPr>
        <w:t>f</w:t>
      </w:r>
      <w:r w:rsidR="001037C6">
        <w:rPr>
          <w:sz w:val="24"/>
          <w:szCs w:val="24"/>
        </w:rPr>
        <w:t>or Reading Professionals</w:t>
      </w:r>
      <w:r w:rsidR="0087303A">
        <w:rPr>
          <w:sz w:val="24"/>
          <w:szCs w:val="24"/>
        </w:rPr>
        <w:t xml:space="preserve"> </w:t>
      </w:r>
      <w:r w:rsidR="001037C6">
        <w:rPr>
          <w:sz w:val="24"/>
          <w:szCs w:val="24"/>
        </w:rPr>
        <w:t>(</w:t>
      </w:r>
      <w:r w:rsidR="00D17F09">
        <w:rPr>
          <w:sz w:val="24"/>
          <w:szCs w:val="24"/>
        </w:rPr>
        <w:t>PK-12</w:t>
      </w:r>
      <w:r w:rsidR="0087303A">
        <w:rPr>
          <w:sz w:val="24"/>
          <w:szCs w:val="24"/>
        </w:rPr>
        <w:t xml:space="preserve"> Reading Specialist</w:t>
      </w:r>
      <w:r w:rsidR="001037C6">
        <w:rPr>
          <w:sz w:val="24"/>
          <w:szCs w:val="24"/>
        </w:rPr>
        <w:t>)</w:t>
      </w:r>
      <w:r w:rsidR="00FE41BE">
        <w:rPr>
          <w:sz w:val="24"/>
          <w:szCs w:val="24"/>
        </w:rPr>
        <w:t xml:space="preserve"> (see appendix B)</w:t>
      </w:r>
      <w:r w:rsidR="0087303A">
        <w:rPr>
          <w:sz w:val="24"/>
          <w:szCs w:val="24"/>
        </w:rPr>
        <w:t xml:space="preserve">. </w:t>
      </w:r>
      <w:r w:rsidR="00E10DAD" w:rsidRPr="00E20EA1">
        <w:rPr>
          <w:sz w:val="24"/>
          <w:szCs w:val="24"/>
        </w:rPr>
        <w:t xml:space="preserve">Therefore, each candidate should </w:t>
      </w:r>
      <w:r w:rsidR="00416C07" w:rsidRPr="00E20EA1">
        <w:rPr>
          <w:sz w:val="24"/>
          <w:szCs w:val="24"/>
        </w:rPr>
        <w:t xml:space="preserve">carefully </w:t>
      </w:r>
      <w:r w:rsidR="00E10DAD" w:rsidRPr="00E20EA1">
        <w:rPr>
          <w:sz w:val="24"/>
          <w:szCs w:val="24"/>
        </w:rPr>
        <w:t>choose artif</w:t>
      </w:r>
      <w:r w:rsidR="00B47682" w:rsidRPr="00E20EA1">
        <w:rPr>
          <w:sz w:val="24"/>
          <w:szCs w:val="24"/>
        </w:rPr>
        <w:t>acts that clearly demonstrate</w:t>
      </w:r>
      <w:r w:rsidR="00E10DAD" w:rsidRPr="00E20EA1">
        <w:rPr>
          <w:sz w:val="24"/>
          <w:szCs w:val="24"/>
        </w:rPr>
        <w:t xml:space="preserve"> that</w:t>
      </w:r>
      <w:r w:rsidR="00B47682" w:rsidRPr="00E20EA1">
        <w:rPr>
          <w:sz w:val="24"/>
          <w:szCs w:val="24"/>
        </w:rPr>
        <w:t xml:space="preserve"> he/she has attained</w:t>
      </w:r>
      <w:r w:rsidR="00E10DAD" w:rsidRPr="00E20EA1">
        <w:rPr>
          <w:sz w:val="24"/>
          <w:szCs w:val="24"/>
        </w:rPr>
        <w:t xml:space="preserve"> competency in the key domains of </w:t>
      </w:r>
      <w:r w:rsidR="0087303A" w:rsidRPr="0087303A">
        <w:rPr>
          <w:sz w:val="24"/>
          <w:szCs w:val="24"/>
        </w:rPr>
        <w:t>required for being prepared as a PA certified Reading Specialist.</w:t>
      </w:r>
      <w:r w:rsidR="0087303A">
        <w:rPr>
          <w:b/>
          <w:i/>
          <w:sz w:val="24"/>
          <w:szCs w:val="24"/>
        </w:rPr>
        <w:t xml:space="preserve"> </w:t>
      </w:r>
      <w:r w:rsidR="00921C1D" w:rsidRPr="00E20EA1">
        <w:rPr>
          <w:sz w:val="24"/>
          <w:szCs w:val="24"/>
        </w:rPr>
        <w:t xml:space="preserve"> The</w:t>
      </w:r>
      <w:r w:rsidR="00927D9F">
        <w:rPr>
          <w:sz w:val="24"/>
          <w:szCs w:val="24"/>
        </w:rPr>
        <w:t xml:space="preserve"> portfolio should </w:t>
      </w:r>
      <w:r w:rsidR="00927D9F" w:rsidRPr="00541ED8">
        <w:rPr>
          <w:sz w:val="24"/>
          <w:szCs w:val="24"/>
        </w:rPr>
        <w:t xml:space="preserve">contain </w:t>
      </w:r>
      <w:r w:rsidR="00541ED8" w:rsidRPr="00541ED8">
        <w:rPr>
          <w:sz w:val="24"/>
          <w:szCs w:val="24"/>
        </w:rPr>
        <w:t xml:space="preserve">sufficient evidence in </w:t>
      </w:r>
      <w:r w:rsidR="005F6744">
        <w:rPr>
          <w:sz w:val="24"/>
          <w:szCs w:val="24"/>
        </w:rPr>
        <w:t>the form</w:t>
      </w:r>
      <w:r w:rsidR="00541ED8" w:rsidRPr="00541ED8">
        <w:rPr>
          <w:sz w:val="24"/>
          <w:szCs w:val="24"/>
        </w:rPr>
        <w:t xml:space="preserve"> of</w:t>
      </w:r>
      <w:r w:rsidR="00416C07" w:rsidRPr="00541ED8">
        <w:rPr>
          <w:sz w:val="24"/>
          <w:szCs w:val="24"/>
        </w:rPr>
        <w:t xml:space="preserve"> artifacts </w:t>
      </w:r>
      <w:r w:rsidR="0087303A">
        <w:rPr>
          <w:sz w:val="24"/>
          <w:szCs w:val="24"/>
        </w:rPr>
        <w:t xml:space="preserve">(see section 2) </w:t>
      </w:r>
      <w:r w:rsidR="00416C07" w:rsidRPr="00541ED8">
        <w:rPr>
          <w:sz w:val="24"/>
          <w:szCs w:val="24"/>
        </w:rPr>
        <w:t xml:space="preserve">for each </w:t>
      </w:r>
      <w:r w:rsidR="0087303A">
        <w:rPr>
          <w:sz w:val="24"/>
          <w:szCs w:val="24"/>
        </w:rPr>
        <w:t>artifact</w:t>
      </w:r>
      <w:r w:rsidR="00921C1D" w:rsidRPr="00541ED8">
        <w:rPr>
          <w:sz w:val="24"/>
          <w:szCs w:val="24"/>
        </w:rPr>
        <w:t xml:space="preserve">.  </w:t>
      </w:r>
    </w:p>
    <w:p w14:paraId="56CDDFAC" w14:textId="77777777" w:rsidR="004F7366" w:rsidRPr="00E20EA1" w:rsidRDefault="00D04734" w:rsidP="00E20EA1">
      <w:pPr>
        <w:pStyle w:val="BodyText2"/>
        <w:spacing w:after="180"/>
      </w:pPr>
      <w:r w:rsidRPr="00E20EA1">
        <w:t xml:space="preserve">Note: </w:t>
      </w:r>
      <w:r w:rsidR="00F6260D" w:rsidRPr="00E20EA1">
        <w:t xml:space="preserve">  If </w:t>
      </w:r>
      <w:r w:rsidR="00D674B1" w:rsidRPr="00E20EA1">
        <w:t xml:space="preserve">a </w:t>
      </w:r>
      <w:r w:rsidR="00F6260D" w:rsidRPr="00E20EA1">
        <w:t>candidate choose</w:t>
      </w:r>
      <w:r w:rsidR="00D674B1" w:rsidRPr="00E20EA1">
        <w:t>s</w:t>
      </w:r>
      <w:r w:rsidR="00F6260D" w:rsidRPr="00E20EA1">
        <w:t xml:space="preserve"> to </w:t>
      </w:r>
      <w:r w:rsidRPr="00E20EA1">
        <w:t>include pictures of student</w:t>
      </w:r>
      <w:r w:rsidR="00683847" w:rsidRPr="00E20EA1">
        <w:t>s</w:t>
      </w:r>
      <w:r w:rsidR="00F6260D" w:rsidRPr="00E20EA1">
        <w:t xml:space="preserve">, </w:t>
      </w:r>
      <w:r w:rsidR="00D674B1" w:rsidRPr="00E20EA1">
        <w:t xml:space="preserve">please </w:t>
      </w:r>
      <w:r w:rsidR="00F6260D" w:rsidRPr="00E20EA1">
        <w:t xml:space="preserve">secure </w:t>
      </w:r>
      <w:r w:rsidRPr="00E20EA1">
        <w:t xml:space="preserve">parental permission </w:t>
      </w:r>
      <w:r w:rsidR="00F6260D" w:rsidRPr="00E20EA1">
        <w:t xml:space="preserve">to include the pictures in the professional portfolio.  Please investigate and follow each school </w:t>
      </w:r>
      <w:r w:rsidRPr="00E20EA1">
        <w:t xml:space="preserve">district’s policy about </w:t>
      </w:r>
      <w:r w:rsidR="00F6260D" w:rsidRPr="00E20EA1">
        <w:t xml:space="preserve">both </w:t>
      </w:r>
      <w:r w:rsidRPr="00E20EA1">
        <w:t>taking pictures of students</w:t>
      </w:r>
      <w:r w:rsidR="00F6260D" w:rsidRPr="00E20EA1">
        <w:t xml:space="preserve"> and including such</w:t>
      </w:r>
      <w:r w:rsidR="00EF7BDB" w:rsidRPr="00E20EA1">
        <w:t xml:space="preserve"> pictures in the </w:t>
      </w:r>
      <w:r w:rsidR="00F6260D" w:rsidRPr="00E20EA1">
        <w:t>professional portfolio</w:t>
      </w:r>
      <w:r w:rsidRPr="00E20EA1">
        <w:t>.  If pictures are permitted</w:t>
      </w:r>
      <w:r w:rsidR="00F6260D" w:rsidRPr="00E20EA1">
        <w:t xml:space="preserve">, the candidate </w:t>
      </w:r>
      <w:r w:rsidR="00EF7BDB" w:rsidRPr="00E20EA1">
        <w:t xml:space="preserve">must </w:t>
      </w:r>
      <w:r w:rsidRPr="00E20EA1">
        <w:t>have the students’ pare</w:t>
      </w:r>
      <w:r w:rsidR="00683847" w:rsidRPr="00E20EA1">
        <w:t>nts sign a permission slip stating</w:t>
      </w:r>
      <w:r w:rsidRPr="00E20EA1">
        <w:t xml:space="preserve"> that their chi</w:t>
      </w:r>
      <w:r w:rsidR="00F6260D" w:rsidRPr="00E20EA1">
        <w:t>ld’s picture may be used in the professional</w:t>
      </w:r>
      <w:r w:rsidRPr="00E20EA1">
        <w:t xml:space="preserve"> portfolio.  Only inc</w:t>
      </w:r>
      <w:r w:rsidR="00F6260D" w:rsidRPr="00E20EA1">
        <w:t xml:space="preserve">lude the pictures of students for whom </w:t>
      </w:r>
      <w:r w:rsidRPr="00E20EA1">
        <w:t>a signed permission slip</w:t>
      </w:r>
      <w:r w:rsidR="00F6260D" w:rsidRPr="00E20EA1">
        <w:t xml:space="preserve"> has been obtained</w:t>
      </w:r>
      <w:r w:rsidRPr="00E20EA1">
        <w:t>.</w:t>
      </w:r>
    </w:p>
    <w:p w14:paraId="330ABAB4" w14:textId="01D5FDAE" w:rsidR="00FE41BE" w:rsidRDefault="00FE41BE">
      <w:pPr>
        <w:spacing w:after="200" w:line="276" w:lineRule="auto"/>
        <w:rPr>
          <w:b/>
          <w:color w:val="94B6D2" w:themeColor="accent1"/>
          <w:spacing w:val="20"/>
          <w:sz w:val="28"/>
          <w:szCs w:val="28"/>
        </w:rPr>
      </w:pPr>
      <w:bookmarkStart w:id="8" w:name="_Toc219779442"/>
      <w:r>
        <w:br w:type="page"/>
      </w:r>
    </w:p>
    <w:p w14:paraId="0971A1E7" w14:textId="77777777" w:rsidR="00B15211" w:rsidRDefault="00B15211" w:rsidP="000D4477">
      <w:pPr>
        <w:pStyle w:val="Heading2"/>
      </w:pPr>
    </w:p>
    <w:p w14:paraId="7A60F8A8" w14:textId="1980E7DB" w:rsidR="00FE41BE" w:rsidRPr="0036737C" w:rsidRDefault="004F7366" w:rsidP="0036737C">
      <w:pPr>
        <w:pStyle w:val="Heading2"/>
        <w:rPr>
          <w:color w:val="FF0000"/>
        </w:rPr>
      </w:pPr>
      <w:r w:rsidRPr="00973E20">
        <w:rPr>
          <w:color w:val="548AB7" w:themeColor="accent1" w:themeShade="BF"/>
        </w:rPr>
        <w:t>P</w:t>
      </w:r>
      <w:bookmarkEnd w:id="8"/>
      <w:r w:rsidR="00E20EA1" w:rsidRPr="00973E20">
        <w:rPr>
          <w:color w:val="548AB7" w:themeColor="accent1" w:themeShade="BF"/>
        </w:rPr>
        <w:t>ORTFOLIO GU</w:t>
      </w:r>
      <w:r w:rsidR="000317A0" w:rsidRPr="00973E20">
        <w:rPr>
          <w:color w:val="548AB7" w:themeColor="accent1" w:themeShade="BF"/>
        </w:rPr>
        <w:t>IDELINES &amp; EVIDENCE OF COMPETENCIES</w:t>
      </w:r>
    </w:p>
    <w:p w14:paraId="23811DEE" w14:textId="0D71DDFF" w:rsidR="00013A37" w:rsidRPr="00E20EA1" w:rsidRDefault="00D17F09" w:rsidP="000D4477">
      <w:pPr>
        <w:jc w:val="center"/>
        <w:rPr>
          <w:b/>
          <w:sz w:val="24"/>
          <w:szCs w:val="24"/>
        </w:rPr>
      </w:pPr>
      <w:r>
        <w:rPr>
          <w:b/>
          <w:sz w:val="24"/>
          <w:szCs w:val="24"/>
        </w:rPr>
        <w:t>PK-12</w:t>
      </w:r>
      <w:r w:rsidR="00EF7BDB" w:rsidRPr="00E20EA1">
        <w:rPr>
          <w:b/>
          <w:sz w:val="24"/>
          <w:szCs w:val="24"/>
        </w:rPr>
        <w:t xml:space="preserve"> </w:t>
      </w:r>
      <w:r w:rsidR="006448F0">
        <w:rPr>
          <w:b/>
          <w:sz w:val="24"/>
          <w:szCs w:val="24"/>
        </w:rPr>
        <w:t>Reading</w:t>
      </w:r>
      <w:r w:rsidR="00EF7BDB" w:rsidRPr="00E20EA1">
        <w:rPr>
          <w:b/>
          <w:sz w:val="24"/>
          <w:szCs w:val="24"/>
        </w:rPr>
        <w:t xml:space="preserve"> Specialist Certificate</w:t>
      </w:r>
    </w:p>
    <w:p w14:paraId="2B66037C" w14:textId="170C206F" w:rsidR="00013A37" w:rsidRPr="00E20EA1" w:rsidRDefault="00013A37" w:rsidP="00013A37">
      <w:pPr>
        <w:jc w:val="center"/>
        <w:rPr>
          <w:b/>
          <w:sz w:val="24"/>
          <w:szCs w:val="24"/>
        </w:rPr>
      </w:pPr>
      <w:r w:rsidRPr="00E20EA1">
        <w:rPr>
          <w:b/>
          <w:sz w:val="24"/>
          <w:szCs w:val="24"/>
        </w:rPr>
        <w:t>Professional</w:t>
      </w:r>
      <w:r w:rsidR="00AD7E6F" w:rsidRPr="00E20EA1">
        <w:rPr>
          <w:b/>
          <w:sz w:val="24"/>
          <w:szCs w:val="24"/>
        </w:rPr>
        <w:t xml:space="preserve"> </w:t>
      </w:r>
      <w:r w:rsidR="00A35DE0">
        <w:rPr>
          <w:b/>
          <w:sz w:val="24"/>
          <w:szCs w:val="24"/>
        </w:rPr>
        <w:t>E-</w:t>
      </w:r>
      <w:r w:rsidR="00AD7E6F" w:rsidRPr="00E20EA1">
        <w:rPr>
          <w:b/>
          <w:sz w:val="24"/>
          <w:szCs w:val="24"/>
        </w:rPr>
        <w:t xml:space="preserve">Portfolio: Evidence of </w:t>
      </w:r>
      <w:r w:rsidRPr="00E20EA1">
        <w:rPr>
          <w:b/>
          <w:sz w:val="24"/>
          <w:szCs w:val="24"/>
        </w:rPr>
        <w:t>Competencies</w:t>
      </w:r>
    </w:p>
    <w:p w14:paraId="03A08597" w14:textId="47450157" w:rsidR="00013A37" w:rsidRDefault="00013A37" w:rsidP="00013A37">
      <w:pPr>
        <w:rPr>
          <w:sz w:val="24"/>
          <w:szCs w:val="24"/>
        </w:rPr>
      </w:pPr>
      <w:r w:rsidRPr="00E20EA1">
        <w:rPr>
          <w:sz w:val="24"/>
          <w:szCs w:val="24"/>
        </w:rPr>
        <w:t xml:space="preserve">The </w:t>
      </w:r>
      <w:r w:rsidR="0087303A">
        <w:rPr>
          <w:sz w:val="24"/>
          <w:szCs w:val="24"/>
        </w:rPr>
        <w:t>seven courses</w:t>
      </w:r>
      <w:r w:rsidR="00973E20">
        <w:rPr>
          <w:sz w:val="24"/>
          <w:szCs w:val="24"/>
        </w:rPr>
        <w:t xml:space="preserve"> are required in t</w:t>
      </w:r>
      <w:r w:rsidR="00AD7E6F" w:rsidRPr="00E20EA1">
        <w:rPr>
          <w:sz w:val="24"/>
          <w:szCs w:val="24"/>
        </w:rPr>
        <w:t xml:space="preserve">he </w:t>
      </w:r>
      <w:r w:rsidR="00D17F09">
        <w:rPr>
          <w:sz w:val="24"/>
          <w:szCs w:val="24"/>
        </w:rPr>
        <w:t>PK-12</w:t>
      </w:r>
      <w:r w:rsidR="00AD7E6F" w:rsidRPr="00E20EA1">
        <w:rPr>
          <w:sz w:val="24"/>
          <w:szCs w:val="24"/>
        </w:rPr>
        <w:t xml:space="preserve"> </w:t>
      </w:r>
      <w:r w:rsidR="006448F0">
        <w:rPr>
          <w:sz w:val="24"/>
          <w:szCs w:val="24"/>
        </w:rPr>
        <w:t>Reading</w:t>
      </w:r>
      <w:r w:rsidR="00AD7E6F" w:rsidRPr="00E20EA1">
        <w:rPr>
          <w:sz w:val="24"/>
          <w:szCs w:val="24"/>
        </w:rPr>
        <w:t xml:space="preserve"> Specialist Certificate </w:t>
      </w:r>
      <w:r w:rsidR="00973E20">
        <w:rPr>
          <w:sz w:val="24"/>
          <w:szCs w:val="24"/>
        </w:rPr>
        <w:t xml:space="preserve">program </w:t>
      </w:r>
      <w:r w:rsidR="00AD7E6F" w:rsidRPr="00E20EA1">
        <w:rPr>
          <w:sz w:val="24"/>
          <w:szCs w:val="24"/>
        </w:rPr>
        <w:t xml:space="preserve">are carefully designed to provide candidates </w:t>
      </w:r>
      <w:r w:rsidR="00973E20">
        <w:rPr>
          <w:sz w:val="24"/>
          <w:szCs w:val="24"/>
        </w:rPr>
        <w:t xml:space="preserve">with </w:t>
      </w:r>
      <w:r w:rsidR="00AD7E6F" w:rsidRPr="00E20EA1">
        <w:rPr>
          <w:sz w:val="24"/>
          <w:szCs w:val="24"/>
        </w:rPr>
        <w:t xml:space="preserve">multiple opportunities to build the competencies and skills that comprise each of the </w:t>
      </w:r>
      <w:r w:rsidR="00CF6D13">
        <w:rPr>
          <w:sz w:val="24"/>
          <w:szCs w:val="24"/>
        </w:rPr>
        <w:t>International Literacy Association (ILA) Standards</w:t>
      </w:r>
      <w:r w:rsidR="00FE41BE">
        <w:rPr>
          <w:sz w:val="24"/>
          <w:szCs w:val="24"/>
        </w:rPr>
        <w:t xml:space="preserve"> (see appendix B)</w:t>
      </w:r>
      <w:r w:rsidR="00CF6D13">
        <w:rPr>
          <w:sz w:val="24"/>
          <w:szCs w:val="24"/>
        </w:rPr>
        <w:t>.</w:t>
      </w:r>
      <w:r w:rsidRPr="00E20EA1">
        <w:rPr>
          <w:sz w:val="24"/>
          <w:szCs w:val="24"/>
        </w:rPr>
        <w:t xml:space="preserve"> </w:t>
      </w:r>
      <w:r w:rsidR="00AD7E6F" w:rsidRPr="00E20EA1">
        <w:rPr>
          <w:sz w:val="24"/>
          <w:szCs w:val="24"/>
        </w:rPr>
        <w:t xml:space="preserve">Therefore, candidates should choose artifacts from across the </w:t>
      </w:r>
      <w:r w:rsidR="0087303A">
        <w:rPr>
          <w:sz w:val="24"/>
          <w:szCs w:val="24"/>
        </w:rPr>
        <w:t>seven</w:t>
      </w:r>
      <w:r w:rsidR="00AD7E6F" w:rsidRPr="00E20EA1">
        <w:rPr>
          <w:sz w:val="24"/>
          <w:szCs w:val="24"/>
        </w:rPr>
        <w:t xml:space="preserve"> courses that are the best representation</w:t>
      </w:r>
      <w:r w:rsidR="0096443D" w:rsidRPr="00E20EA1">
        <w:rPr>
          <w:sz w:val="24"/>
          <w:szCs w:val="24"/>
        </w:rPr>
        <w:t>s</w:t>
      </w:r>
      <w:r w:rsidR="00AD7E6F" w:rsidRPr="00E20EA1">
        <w:rPr>
          <w:sz w:val="24"/>
          <w:szCs w:val="24"/>
        </w:rPr>
        <w:t xml:space="preserve"> of the acquisition of the individual competencies within each domain.  The candidate must list the specific artifacts that provide the strongest evidence of meeting each competency from among the many artifacts produced or acquired throughout the </w:t>
      </w:r>
      <w:r w:rsidR="00D17F09">
        <w:rPr>
          <w:sz w:val="24"/>
          <w:szCs w:val="24"/>
        </w:rPr>
        <w:t>PK-12</w:t>
      </w:r>
      <w:r w:rsidR="00AD7E6F" w:rsidRPr="00E20EA1">
        <w:rPr>
          <w:sz w:val="24"/>
          <w:szCs w:val="24"/>
        </w:rPr>
        <w:t xml:space="preserve"> </w:t>
      </w:r>
      <w:r w:rsidR="006448F0">
        <w:rPr>
          <w:sz w:val="24"/>
          <w:szCs w:val="24"/>
        </w:rPr>
        <w:t>Reading</w:t>
      </w:r>
      <w:r w:rsidR="00AD7E6F" w:rsidRPr="00E20EA1">
        <w:rPr>
          <w:sz w:val="24"/>
          <w:szCs w:val="24"/>
        </w:rPr>
        <w:t xml:space="preserve"> Specialist Certificate coursework. </w:t>
      </w:r>
    </w:p>
    <w:p w14:paraId="3D51373B" w14:textId="6C7FFE90" w:rsidR="00A35DE0" w:rsidRPr="00E20EA1" w:rsidRDefault="00A35DE0" w:rsidP="00013A37">
      <w:pPr>
        <w:rPr>
          <w:sz w:val="24"/>
          <w:szCs w:val="24"/>
        </w:rPr>
      </w:pPr>
      <w:r>
        <w:rPr>
          <w:sz w:val="24"/>
          <w:szCs w:val="24"/>
        </w:rPr>
        <w:t>This portfolio should serve two purposes.  Students should highlight their mastery as well as design and develop an attractive website portfolio for potential reviewers or employer.  While keeping privacy and confidentiality as paramount, students should exhibit credentials and artifacts in a professional manner with clear layout and design.</w:t>
      </w:r>
    </w:p>
    <w:p w14:paraId="4031A7A8" w14:textId="5A4A1D8A" w:rsidR="0096443D" w:rsidRPr="00541ED8" w:rsidRDefault="0096443D" w:rsidP="0096443D">
      <w:pPr>
        <w:pStyle w:val="BodyText2"/>
        <w:spacing w:after="180"/>
      </w:pPr>
      <w:r w:rsidRPr="00541ED8">
        <w:t xml:space="preserve">The completion of each competency is worth points, which will be assigned as follows upon evaluation </w:t>
      </w:r>
      <w:r w:rsidR="00973E20">
        <w:t xml:space="preserve">by the </w:t>
      </w:r>
      <w:r w:rsidR="0087303A">
        <w:t>GCRS 643</w:t>
      </w:r>
      <w:r w:rsidR="00973E20">
        <w:t xml:space="preserve"> course instructor, </w:t>
      </w:r>
      <w:r w:rsidRPr="00541ED8">
        <w:t>of the artifacts included</w:t>
      </w:r>
      <w:r w:rsidR="00821B61" w:rsidRPr="00541ED8">
        <w:t xml:space="preserve"> as evidence of progress toward mastery of each competency</w:t>
      </w:r>
      <w:r w:rsidR="00A72103" w:rsidRPr="00541ED8">
        <w:t xml:space="preserve">.  The </w:t>
      </w:r>
      <w:r w:rsidR="00973E20">
        <w:t>program coordinator</w:t>
      </w:r>
      <w:r w:rsidR="00541ED8" w:rsidRPr="00541ED8">
        <w:t xml:space="preserve"> </w:t>
      </w:r>
      <w:r w:rsidR="00A72103" w:rsidRPr="00541ED8">
        <w:t xml:space="preserve">will </w:t>
      </w:r>
      <w:r w:rsidR="00973E20">
        <w:t xml:space="preserve">also </w:t>
      </w:r>
      <w:r w:rsidR="00A72103" w:rsidRPr="00541ED8">
        <w:t xml:space="preserve">review each candidate’s final portfolio before application for the </w:t>
      </w:r>
      <w:r w:rsidR="00D17F09">
        <w:t>PK-12</w:t>
      </w:r>
      <w:r w:rsidR="00A72103" w:rsidRPr="00541ED8">
        <w:t xml:space="preserve"> </w:t>
      </w:r>
      <w:r w:rsidR="006448F0">
        <w:t>Reading</w:t>
      </w:r>
      <w:r w:rsidR="00A72103" w:rsidRPr="00541ED8">
        <w:t xml:space="preserve"> Specialist Certific</w:t>
      </w:r>
      <w:r w:rsidR="00AB27CB" w:rsidRPr="00541ED8">
        <w:t>ate can be initiated</w:t>
      </w:r>
      <w:r w:rsidR="00A72103" w:rsidRPr="00541ED8">
        <w:t>.</w:t>
      </w:r>
    </w:p>
    <w:p w14:paraId="4BF99B8B" w14:textId="55D951A3" w:rsidR="0096443D" w:rsidRPr="00E20EA1" w:rsidRDefault="0096443D" w:rsidP="00381B49">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r>
      <w:r w:rsidR="00FE41BE">
        <w:rPr>
          <w:sz w:val="24"/>
          <w:szCs w:val="24"/>
        </w:rPr>
        <w:t>50</w:t>
      </w:r>
      <w:r w:rsidRPr="00E20EA1">
        <w:rPr>
          <w:sz w:val="24"/>
          <w:szCs w:val="24"/>
        </w:rPr>
        <w:t xml:space="preserve"> = Outstanding artifacts that clearly demonstrate mastery of the competency</w:t>
      </w:r>
    </w:p>
    <w:p w14:paraId="41D0F039" w14:textId="731182DB" w:rsidR="0096443D" w:rsidRPr="00E20EA1" w:rsidRDefault="0096443D" w:rsidP="00381B49">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r>
      <w:r w:rsidR="00FE41BE">
        <w:rPr>
          <w:sz w:val="24"/>
          <w:szCs w:val="24"/>
        </w:rPr>
        <w:t>45</w:t>
      </w:r>
      <w:r w:rsidRPr="00E20EA1">
        <w:rPr>
          <w:sz w:val="24"/>
          <w:szCs w:val="24"/>
        </w:rPr>
        <w:t xml:space="preserve"> = Very good artifacts that indicate near mastery of the competency</w:t>
      </w:r>
    </w:p>
    <w:p w14:paraId="079C948D" w14:textId="391D97DA" w:rsidR="0096443D" w:rsidRPr="00E20EA1" w:rsidRDefault="00FE41BE" w:rsidP="00381B49">
      <w:pPr>
        <w:pBdr>
          <w:top w:val="single" w:sz="4" w:space="1" w:color="auto"/>
          <w:left w:val="single" w:sz="4" w:space="4" w:color="auto"/>
          <w:bottom w:val="single" w:sz="4" w:space="1" w:color="auto"/>
          <w:right w:val="single" w:sz="4" w:space="4" w:color="auto"/>
        </w:pBdr>
        <w:ind w:firstLine="720"/>
        <w:rPr>
          <w:sz w:val="24"/>
          <w:szCs w:val="24"/>
        </w:rPr>
      </w:pPr>
      <w:r>
        <w:rPr>
          <w:sz w:val="24"/>
          <w:szCs w:val="24"/>
        </w:rPr>
        <w:t>40</w:t>
      </w:r>
      <w:r w:rsidR="0096443D" w:rsidRPr="00E20EA1">
        <w:rPr>
          <w:sz w:val="24"/>
          <w:szCs w:val="24"/>
        </w:rPr>
        <w:t xml:space="preserve"> = Satisfactory artifacts that indicate progress toward the competency</w:t>
      </w:r>
    </w:p>
    <w:p w14:paraId="1CFB9089" w14:textId="40FECBA3" w:rsidR="0096443D" w:rsidRPr="00E20EA1" w:rsidRDefault="0096443D" w:rsidP="00381B49">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r>
      <w:r w:rsidR="00FE41BE">
        <w:rPr>
          <w:sz w:val="24"/>
          <w:szCs w:val="24"/>
        </w:rPr>
        <w:t>10</w:t>
      </w:r>
      <w:r w:rsidRPr="00E20EA1">
        <w:rPr>
          <w:sz w:val="24"/>
          <w:szCs w:val="24"/>
        </w:rPr>
        <w:t xml:space="preserve"> = </w:t>
      </w:r>
      <w:r w:rsidR="00381B49" w:rsidRPr="00E20EA1">
        <w:rPr>
          <w:sz w:val="24"/>
          <w:szCs w:val="24"/>
        </w:rPr>
        <w:t>Less than adequate artifacts that do not indicate sufficient progress toward the competency</w:t>
      </w:r>
    </w:p>
    <w:p w14:paraId="79E48ACB" w14:textId="015A5A17" w:rsidR="00381B49" w:rsidRPr="00E20EA1" w:rsidRDefault="00381B49" w:rsidP="00381B49">
      <w:pPr>
        <w:pBdr>
          <w:top w:val="single" w:sz="4" w:space="1" w:color="auto"/>
          <w:left w:val="single" w:sz="4" w:space="4" w:color="auto"/>
          <w:bottom w:val="single" w:sz="4" w:space="1" w:color="auto"/>
          <w:right w:val="single" w:sz="4" w:space="4" w:color="auto"/>
        </w:pBdr>
        <w:rPr>
          <w:sz w:val="24"/>
          <w:szCs w:val="24"/>
        </w:rPr>
      </w:pPr>
      <w:r w:rsidRPr="00E20EA1">
        <w:rPr>
          <w:sz w:val="24"/>
          <w:szCs w:val="24"/>
        </w:rPr>
        <w:tab/>
        <w:t xml:space="preserve"> </w:t>
      </w:r>
      <w:r w:rsidR="00FE41BE">
        <w:rPr>
          <w:sz w:val="24"/>
          <w:szCs w:val="24"/>
        </w:rPr>
        <w:t xml:space="preserve">0 </w:t>
      </w:r>
      <w:r w:rsidRPr="00E20EA1">
        <w:rPr>
          <w:sz w:val="24"/>
          <w:szCs w:val="24"/>
        </w:rPr>
        <w:t>= Unacceptable artifacts that do not indicate progress toward the competency</w:t>
      </w:r>
    </w:p>
    <w:p w14:paraId="4FAD8255" w14:textId="636C7EB4" w:rsidR="00FE41BE" w:rsidRDefault="00FE41BE">
      <w:pPr>
        <w:spacing w:after="200" w:line="276" w:lineRule="auto"/>
        <w:rPr>
          <w:sz w:val="24"/>
          <w:szCs w:val="24"/>
        </w:rPr>
      </w:pPr>
      <w:r>
        <w:rPr>
          <w:sz w:val="24"/>
          <w:szCs w:val="24"/>
        </w:rPr>
        <w:br w:type="page"/>
      </w:r>
    </w:p>
    <w:p w14:paraId="5F8A6C2B" w14:textId="62D9D841" w:rsidR="00FE41BE" w:rsidRPr="00E20EA1" w:rsidRDefault="00FE41BE" w:rsidP="00FE41BE">
      <w:pPr>
        <w:jc w:val="center"/>
        <w:rPr>
          <w:b/>
          <w:sz w:val="24"/>
          <w:szCs w:val="24"/>
        </w:rPr>
      </w:pPr>
      <w:r w:rsidRPr="00E20EA1">
        <w:rPr>
          <w:b/>
          <w:sz w:val="24"/>
          <w:szCs w:val="24"/>
        </w:rPr>
        <w:lastRenderedPageBreak/>
        <w:t xml:space="preserve">Professional </w:t>
      </w:r>
      <w:r w:rsidR="0025453A">
        <w:rPr>
          <w:b/>
          <w:sz w:val="24"/>
          <w:szCs w:val="24"/>
        </w:rPr>
        <w:t>E-</w:t>
      </w:r>
      <w:r w:rsidRPr="00E20EA1">
        <w:rPr>
          <w:b/>
          <w:sz w:val="24"/>
          <w:szCs w:val="24"/>
        </w:rPr>
        <w:t>Portfolio: Evidence of Competencies</w:t>
      </w:r>
    </w:p>
    <w:tbl>
      <w:tblPr>
        <w:tblStyle w:val="TableGrid"/>
        <w:tblW w:w="0" w:type="auto"/>
        <w:jc w:val="center"/>
        <w:tblLook w:val="00A0" w:firstRow="1" w:lastRow="0" w:firstColumn="1" w:lastColumn="0" w:noHBand="0" w:noVBand="0"/>
      </w:tblPr>
      <w:tblGrid>
        <w:gridCol w:w="5300"/>
        <w:gridCol w:w="2500"/>
        <w:gridCol w:w="2270"/>
      </w:tblGrid>
      <w:tr w:rsidR="00013A37" w14:paraId="338CE3A4" w14:textId="77777777" w:rsidTr="0025453A">
        <w:trPr>
          <w:trHeight w:val="1700"/>
          <w:jc w:val="center"/>
        </w:trPr>
        <w:tc>
          <w:tcPr>
            <w:tcW w:w="0" w:type="auto"/>
          </w:tcPr>
          <w:p w14:paraId="54C9FD1C" w14:textId="77777777" w:rsidR="00013A37" w:rsidRDefault="000737ED" w:rsidP="000737ED">
            <w:pPr>
              <w:tabs>
                <w:tab w:val="left" w:pos="7200"/>
              </w:tabs>
              <w:jc w:val="center"/>
              <w:rPr>
                <w:b/>
                <w:bCs/>
                <w:szCs w:val="23"/>
              </w:rPr>
            </w:pPr>
            <w:r>
              <w:rPr>
                <w:b/>
                <w:bCs/>
                <w:szCs w:val="23"/>
              </w:rPr>
              <w:t>Competencies</w:t>
            </w:r>
          </w:p>
          <w:p w14:paraId="5D98553D" w14:textId="77777777" w:rsidR="000737ED" w:rsidRDefault="0087303A" w:rsidP="000737ED">
            <w:pPr>
              <w:tabs>
                <w:tab w:val="left" w:pos="7200"/>
              </w:tabs>
              <w:jc w:val="center"/>
              <w:rPr>
                <w:b/>
                <w:bCs/>
                <w:szCs w:val="23"/>
              </w:rPr>
            </w:pPr>
            <w:r>
              <w:rPr>
                <w:b/>
                <w:bCs/>
                <w:szCs w:val="23"/>
              </w:rPr>
              <w:t xml:space="preserve">Reading Specialist </w:t>
            </w:r>
          </w:p>
          <w:p w14:paraId="239C3D17" w14:textId="77777777" w:rsidR="0087303A" w:rsidRDefault="0087303A" w:rsidP="000737ED">
            <w:pPr>
              <w:tabs>
                <w:tab w:val="left" w:pos="7200"/>
              </w:tabs>
              <w:jc w:val="center"/>
              <w:rPr>
                <w:b/>
                <w:bCs/>
                <w:szCs w:val="23"/>
              </w:rPr>
            </w:pPr>
            <w:r>
              <w:rPr>
                <w:b/>
                <w:bCs/>
                <w:szCs w:val="23"/>
              </w:rPr>
              <w:t>International Literacy Association Standards</w:t>
            </w:r>
          </w:p>
          <w:p w14:paraId="6E7B3958" w14:textId="73142F6C" w:rsidR="00FE41BE" w:rsidRDefault="00FE41BE" w:rsidP="000737ED">
            <w:pPr>
              <w:tabs>
                <w:tab w:val="left" w:pos="7200"/>
              </w:tabs>
              <w:jc w:val="center"/>
              <w:rPr>
                <w:b/>
                <w:bCs/>
                <w:szCs w:val="23"/>
              </w:rPr>
            </w:pPr>
            <w:r>
              <w:rPr>
                <w:b/>
                <w:bCs/>
                <w:szCs w:val="23"/>
              </w:rPr>
              <w:t>(formerly IRA)</w:t>
            </w:r>
          </w:p>
        </w:tc>
        <w:tc>
          <w:tcPr>
            <w:tcW w:w="0" w:type="auto"/>
          </w:tcPr>
          <w:p w14:paraId="0853D8BD" w14:textId="77777777" w:rsidR="00013A37" w:rsidRDefault="00013A37" w:rsidP="00013A37">
            <w:pPr>
              <w:tabs>
                <w:tab w:val="left" w:pos="7200"/>
              </w:tabs>
              <w:jc w:val="center"/>
              <w:rPr>
                <w:b/>
                <w:bCs/>
                <w:szCs w:val="23"/>
              </w:rPr>
            </w:pPr>
            <w:r>
              <w:rPr>
                <w:b/>
                <w:bCs/>
                <w:szCs w:val="23"/>
              </w:rPr>
              <w:t>Portfolio Artifact</w:t>
            </w:r>
          </w:p>
          <w:p w14:paraId="26132E71" w14:textId="2EA51666" w:rsidR="00013A37" w:rsidRDefault="00013A37" w:rsidP="0025453A">
            <w:pPr>
              <w:tabs>
                <w:tab w:val="left" w:pos="7200"/>
              </w:tabs>
              <w:jc w:val="center"/>
              <w:rPr>
                <w:b/>
                <w:bCs/>
                <w:szCs w:val="23"/>
              </w:rPr>
            </w:pPr>
            <w:r w:rsidRPr="00F47E88">
              <w:rPr>
                <w:bCs/>
                <w:i/>
                <w:szCs w:val="23"/>
              </w:rPr>
              <w:t>Please provide</w:t>
            </w:r>
            <w:r w:rsidR="002C0EF6">
              <w:rPr>
                <w:bCs/>
                <w:i/>
                <w:szCs w:val="23"/>
              </w:rPr>
              <w:t xml:space="preserve"> evidence that each of the competencies</w:t>
            </w:r>
            <w:r w:rsidRPr="00F47E88">
              <w:rPr>
                <w:bCs/>
                <w:i/>
                <w:szCs w:val="23"/>
              </w:rPr>
              <w:t xml:space="preserve"> were met </w:t>
            </w:r>
          </w:p>
        </w:tc>
        <w:tc>
          <w:tcPr>
            <w:tcW w:w="0" w:type="auto"/>
          </w:tcPr>
          <w:p w14:paraId="48E97DB1" w14:textId="77777777" w:rsidR="00A100B4" w:rsidRDefault="00013A37" w:rsidP="000737ED">
            <w:pPr>
              <w:tabs>
                <w:tab w:val="left" w:pos="7200"/>
              </w:tabs>
              <w:jc w:val="center"/>
              <w:rPr>
                <w:b/>
                <w:bCs/>
                <w:szCs w:val="23"/>
              </w:rPr>
            </w:pPr>
            <w:r>
              <w:rPr>
                <w:b/>
                <w:bCs/>
                <w:szCs w:val="23"/>
              </w:rPr>
              <w:t>Points</w:t>
            </w:r>
          </w:p>
          <w:p w14:paraId="4087C492" w14:textId="48A282C3" w:rsidR="00013A37" w:rsidRPr="00A100B4" w:rsidRDefault="00A100B4" w:rsidP="00A100B4">
            <w:pPr>
              <w:tabs>
                <w:tab w:val="left" w:pos="7200"/>
              </w:tabs>
              <w:jc w:val="center"/>
              <w:rPr>
                <w:bCs/>
                <w:i/>
                <w:szCs w:val="23"/>
              </w:rPr>
            </w:pPr>
            <w:r>
              <w:rPr>
                <w:bCs/>
                <w:i/>
                <w:szCs w:val="23"/>
              </w:rPr>
              <w:t>This column is to be c</w:t>
            </w:r>
            <w:r w:rsidRPr="00A100B4">
              <w:rPr>
                <w:bCs/>
                <w:i/>
                <w:szCs w:val="23"/>
              </w:rPr>
              <w:t xml:space="preserve">ompleted by </w:t>
            </w:r>
            <w:r w:rsidR="0087303A">
              <w:rPr>
                <w:bCs/>
                <w:i/>
                <w:szCs w:val="23"/>
              </w:rPr>
              <w:t>GCRS 643</w:t>
            </w:r>
            <w:r w:rsidR="00973E20">
              <w:rPr>
                <w:bCs/>
                <w:i/>
                <w:szCs w:val="23"/>
              </w:rPr>
              <w:t xml:space="preserve"> course </w:t>
            </w:r>
            <w:r w:rsidRPr="00A100B4">
              <w:rPr>
                <w:bCs/>
                <w:i/>
                <w:szCs w:val="23"/>
              </w:rPr>
              <w:t>instructor</w:t>
            </w:r>
          </w:p>
        </w:tc>
      </w:tr>
      <w:tr w:rsidR="0096443D" w14:paraId="6CE1AA0A" w14:textId="77777777" w:rsidTr="0087303A">
        <w:trPr>
          <w:jc w:val="center"/>
        </w:trPr>
        <w:tc>
          <w:tcPr>
            <w:tcW w:w="0" w:type="auto"/>
            <w:shd w:val="clear" w:color="auto" w:fill="EAE8E8" w:themeFill="accent6" w:themeFillTint="33"/>
          </w:tcPr>
          <w:p w14:paraId="0A0BA6F9" w14:textId="0F59A54F" w:rsidR="003278C2" w:rsidRDefault="003278C2" w:rsidP="003278C2">
            <w:pPr>
              <w:rPr>
                <w:rFonts w:cs="Arial"/>
                <w:color w:val="000000"/>
                <w:szCs w:val="23"/>
              </w:rPr>
            </w:pPr>
            <w:r w:rsidRPr="003278C2">
              <w:rPr>
                <w:b/>
                <w:bCs/>
                <w:i/>
                <w:sz w:val="28"/>
                <w:szCs w:val="28"/>
              </w:rPr>
              <w:t>Standard 1.</w:t>
            </w:r>
            <w:r>
              <w:rPr>
                <w:rFonts w:cs="Arial"/>
                <w:color w:val="000000"/>
                <w:szCs w:val="23"/>
              </w:rPr>
              <w:t xml:space="preserve"> </w:t>
            </w:r>
            <w:r w:rsidR="0087303A" w:rsidRPr="003278C2">
              <w:rPr>
                <w:b/>
                <w:bCs/>
                <w:i/>
                <w:sz w:val="28"/>
                <w:szCs w:val="28"/>
              </w:rPr>
              <w:t>Foundational Knowledge</w:t>
            </w:r>
            <w:r>
              <w:rPr>
                <w:rFonts w:cs="Arial"/>
                <w:color w:val="000000"/>
                <w:szCs w:val="23"/>
              </w:rPr>
              <w:t xml:space="preserve"> </w:t>
            </w:r>
          </w:p>
          <w:p w14:paraId="3F05D2CF" w14:textId="58B0BD43" w:rsidR="0096443D" w:rsidRPr="003278C2" w:rsidRDefault="003278C2" w:rsidP="003278C2">
            <w:pPr>
              <w:rPr>
                <w:rFonts w:cs="Arial"/>
                <w:color w:val="000000"/>
                <w:szCs w:val="23"/>
              </w:rPr>
            </w:pPr>
            <w:r w:rsidRPr="003278C2">
              <w:rPr>
                <w:rFonts w:cs="Arial"/>
                <w:color w:val="000000"/>
                <w:szCs w:val="23"/>
              </w:rPr>
              <w:t>Candidates understand the theoretical and evidence-based foundations of reading and writing processes</w:t>
            </w:r>
          </w:p>
        </w:tc>
        <w:tc>
          <w:tcPr>
            <w:tcW w:w="0" w:type="auto"/>
            <w:shd w:val="clear" w:color="auto" w:fill="EAE8E8" w:themeFill="accent6" w:themeFillTint="33"/>
          </w:tcPr>
          <w:p w14:paraId="5D752CEF" w14:textId="77777777" w:rsidR="0096443D" w:rsidRDefault="0096443D" w:rsidP="00013A37">
            <w:pPr>
              <w:tabs>
                <w:tab w:val="left" w:pos="7200"/>
              </w:tabs>
              <w:jc w:val="center"/>
              <w:rPr>
                <w:b/>
                <w:bCs/>
                <w:szCs w:val="23"/>
              </w:rPr>
            </w:pPr>
          </w:p>
        </w:tc>
        <w:tc>
          <w:tcPr>
            <w:tcW w:w="0" w:type="auto"/>
            <w:shd w:val="clear" w:color="auto" w:fill="EAE8E8" w:themeFill="accent6" w:themeFillTint="33"/>
          </w:tcPr>
          <w:p w14:paraId="7349AF94" w14:textId="77777777" w:rsidR="0096443D" w:rsidRDefault="0096443D" w:rsidP="000737ED">
            <w:pPr>
              <w:tabs>
                <w:tab w:val="left" w:pos="7200"/>
              </w:tabs>
              <w:jc w:val="center"/>
              <w:rPr>
                <w:b/>
                <w:bCs/>
                <w:szCs w:val="23"/>
              </w:rPr>
            </w:pPr>
          </w:p>
        </w:tc>
      </w:tr>
      <w:tr w:rsidR="0096443D" w14:paraId="3997EC59" w14:textId="77777777" w:rsidTr="0087303A">
        <w:trPr>
          <w:trHeight w:val="908"/>
          <w:jc w:val="center"/>
        </w:trPr>
        <w:tc>
          <w:tcPr>
            <w:tcW w:w="0" w:type="auto"/>
            <w:tcBorders>
              <w:bottom w:val="single" w:sz="4" w:space="0" w:color="auto"/>
            </w:tcBorders>
          </w:tcPr>
          <w:p w14:paraId="71747C90" w14:textId="136C9726" w:rsidR="0096443D" w:rsidRDefault="0087303A" w:rsidP="0087303A">
            <w:pPr>
              <w:tabs>
                <w:tab w:val="left" w:pos="7200"/>
              </w:tabs>
              <w:spacing w:after="0" w:line="240" w:lineRule="auto"/>
              <w:ind w:left="360"/>
              <w:rPr>
                <w:bCs/>
                <w:szCs w:val="23"/>
              </w:rPr>
            </w:pPr>
            <w:r>
              <w:rPr>
                <w:bCs/>
                <w:szCs w:val="23"/>
              </w:rPr>
              <w:t>Suggested artifacts from these performances:</w:t>
            </w:r>
          </w:p>
          <w:p w14:paraId="704FD4D2" w14:textId="6BAABA92" w:rsidR="0087303A" w:rsidRPr="0087303A" w:rsidRDefault="0087303A" w:rsidP="0087303A">
            <w:pPr>
              <w:pStyle w:val="ListParagraph"/>
              <w:numPr>
                <w:ilvl w:val="0"/>
                <w:numId w:val="42"/>
              </w:numPr>
              <w:tabs>
                <w:tab w:val="left" w:pos="7200"/>
              </w:tabs>
              <w:spacing w:after="0" w:line="240" w:lineRule="auto"/>
              <w:rPr>
                <w:bCs/>
                <w:szCs w:val="23"/>
              </w:rPr>
            </w:pPr>
            <w:r w:rsidRPr="0087303A">
              <w:rPr>
                <w:bCs/>
                <w:szCs w:val="23"/>
              </w:rPr>
              <w:t xml:space="preserve">Observe a literacy lesson and identify theoretical perspectives applied.  </w:t>
            </w:r>
          </w:p>
          <w:p w14:paraId="2845236A" w14:textId="62BDEE0F" w:rsidR="0087303A" w:rsidRPr="0087303A" w:rsidRDefault="0087303A" w:rsidP="0087303A">
            <w:pPr>
              <w:pStyle w:val="ListParagraph"/>
              <w:numPr>
                <w:ilvl w:val="0"/>
                <w:numId w:val="42"/>
              </w:numPr>
              <w:tabs>
                <w:tab w:val="left" w:pos="7200"/>
              </w:tabs>
              <w:spacing w:after="0" w:line="240" w:lineRule="auto"/>
              <w:rPr>
                <w:bCs/>
                <w:szCs w:val="23"/>
              </w:rPr>
            </w:pPr>
            <w:r w:rsidRPr="0087303A">
              <w:rPr>
                <w:bCs/>
                <w:szCs w:val="23"/>
              </w:rPr>
              <w:t>Design and implement a lesson connected to a literacy standard (i.e., common core standards) and supported by literacy development theory</w:t>
            </w:r>
          </w:p>
        </w:tc>
        <w:tc>
          <w:tcPr>
            <w:tcW w:w="0" w:type="auto"/>
            <w:tcBorders>
              <w:bottom w:val="single" w:sz="4" w:space="0" w:color="auto"/>
            </w:tcBorders>
          </w:tcPr>
          <w:p w14:paraId="7F6C74FE" w14:textId="77777777" w:rsidR="0096443D" w:rsidRDefault="0096443D" w:rsidP="00013A37">
            <w:pPr>
              <w:tabs>
                <w:tab w:val="left" w:pos="7200"/>
              </w:tabs>
              <w:rPr>
                <w:b/>
                <w:bCs/>
                <w:szCs w:val="23"/>
              </w:rPr>
            </w:pPr>
          </w:p>
        </w:tc>
        <w:tc>
          <w:tcPr>
            <w:tcW w:w="0" w:type="auto"/>
            <w:tcBorders>
              <w:bottom w:val="single" w:sz="4" w:space="0" w:color="auto"/>
            </w:tcBorders>
          </w:tcPr>
          <w:p w14:paraId="7ED12C28" w14:textId="77777777" w:rsidR="0096443D" w:rsidRDefault="0096443D" w:rsidP="00013A37">
            <w:pPr>
              <w:tabs>
                <w:tab w:val="left" w:pos="7200"/>
              </w:tabs>
              <w:rPr>
                <w:b/>
                <w:bCs/>
                <w:szCs w:val="23"/>
              </w:rPr>
            </w:pPr>
          </w:p>
        </w:tc>
      </w:tr>
      <w:tr w:rsidR="003278C2" w14:paraId="43A1309C" w14:textId="77777777" w:rsidTr="001037C6">
        <w:trPr>
          <w:jc w:val="center"/>
        </w:trPr>
        <w:tc>
          <w:tcPr>
            <w:tcW w:w="0" w:type="auto"/>
            <w:shd w:val="clear" w:color="auto" w:fill="EAE8E8" w:themeFill="accent6" w:themeFillTint="33"/>
          </w:tcPr>
          <w:p w14:paraId="491A8BDE" w14:textId="474E125A" w:rsidR="003278C2" w:rsidRDefault="003278C2" w:rsidP="001037C6">
            <w:pPr>
              <w:rPr>
                <w:rFonts w:cs="Arial"/>
                <w:color w:val="000000"/>
                <w:szCs w:val="23"/>
              </w:rPr>
            </w:pPr>
            <w:r w:rsidRPr="003278C2">
              <w:rPr>
                <w:b/>
                <w:bCs/>
                <w:i/>
                <w:sz w:val="28"/>
                <w:szCs w:val="28"/>
              </w:rPr>
              <w:t>Standard 2</w:t>
            </w:r>
            <w:r>
              <w:rPr>
                <w:b/>
                <w:bCs/>
                <w:i/>
                <w:sz w:val="28"/>
                <w:szCs w:val="28"/>
              </w:rPr>
              <w:t>. Curriculum &amp; Instruction</w:t>
            </w:r>
          </w:p>
          <w:p w14:paraId="1A74ACDA" w14:textId="680A3097" w:rsidR="003278C2" w:rsidRPr="003278C2" w:rsidRDefault="003278C2" w:rsidP="001037C6">
            <w:pPr>
              <w:rPr>
                <w:rFonts w:cs="Arial"/>
                <w:color w:val="000000"/>
                <w:szCs w:val="23"/>
              </w:rPr>
            </w:pPr>
            <w:r w:rsidRPr="003278C2">
              <w:rPr>
                <w:rFonts w:cs="Arial"/>
                <w:color w:val="000000"/>
                <w:szCs w:val="23"/>
              </w:rPr>
              <w:t xml:space="preserve">Candidates </w:t>
            </w:r>
            <w:r>
              <w:rPr>
                <w:rFonts w:cs="Arial"/>
                <w:color w:val="000000"/>
                <w:szCs w:val="23"/>
              </w:rPr>
              <w:t>use instructional approaches, materials, and an integrated, comprehensive balanced curriculum to support student learning and writing.</w:t>
            </w:r>
          </w:p>
        </w:tc>
        <w:tc>
          <w:tcPr>
            <w:tcW w:w="0" w:type="auto"/>
            <w:shd w:val="clear" w:color="auto" w:fill="EAE8E8" w:themeFill="accent6" w:themeFillTint="33"/>
          </w:tcPr>
          <w:p w14:paraId="0917DB93" w14:textId="77777777" w:rsidR="003278C2" w:rsidRDefault="003278C2" w:rsidP="001037C6">
            <w:pPr>
              <w:tabs>
                <w:tab w:val="left" w:pos="7200"/>
              </w:tabs>
              <w:jc w:val="center"/>
              <w:rPr>
                <w:b/>
                <w:bCs/>
                <w:szCs w:val="23"/>
              </w:rPr>
            </w:pPr>
          </w:p>
        </w:tc>
        <w:tc>
          <w:tcPr>
            <w:tcW w:w="0" w:type="auto"/>
            <w:shd w:val="clear" w:color="auto" w:fill="EAE8E8" w:themeFill="accent6" w:themeFillTint="33"/>
          </w:tcPr>
          <w:p w14:paraId="734F489A" w14:textId="77777777" w:rsidR="003278C2" w:rsidRDefault="003278C2" w:rsidP="001037C6">
            <w:pPr>
              <w:tabs>
                <w:tab w:val="left" w:pos="7200"/>
              </w:tabs>
              <w:jc w:val="center"/>
              <w:rPr>
                <w:b/>
                <w:bCs/>
                <w:szCs w:val="23"/>
              </w:rPr>
            </w:pPr>
          </w:p>
        </w:tc>
      </w:tr>
      <w:tr w:rsidR="003278C2" w14:paraId="0D1F32D2" w14:textId="77777777" w:rsidTr="001037C6">
        <w:trPr>
          <w:trHeight w:val="908"/>
          <w:jc w:val="center"/>
        </w:trPr>
        <w:tc>
          <w:tcPr>
            <w:tcW w:w="0" w:type="auto"/>
            <w:tcBorders>
              <w:bottom w:val="single" w:sz="4" w:space="0" w:color="auto"/>
            </w:tcBorders>
          </w:tcPr>
          <w:p w14:paraId="19D2A378" w14:textId="77777777" w:rsidR="003278C2" w:rsidRDefault="003278C2" w:rsidP="001037C6">
            <w:pPr>
              <w:tabs>
                <w:tab w:val="left" w:pos="7200"/>
              </w:tabs>
              <w:spacing w:after="0" w:line="240" w:lineRule="auto"/>
              <w:ind w:left="360"/>
              <w:rPr>
                <w:bCs/>
                <w:szCs w:val="23"/>
              </w:rPr>
            </w:pPr>
            <w:r>
              <w:rPr>
                <w:bCs/>
                <w:szCs w:val="23"/>
              </w:rPr>
              <w:t>Suggested artifacts from these performances:</w:t>
            </w:r>
          </w:p>
          <w:p w14:paraId="4AA41B87" w14:textId="5AF7E94E" w:rsidR="003278C2" w:rsidRPr="003278C2" w:rsidRDefault="003278C2" w:rsidP="003278C2">
            <w:pPr>
              <w:pStyle w:val="ListParagraph"/>
              <w:numPr>
                <w:ilvl w:val="0"/>
                <w:numId w:val="43"/>
              </w:numPr>
              <w:rPr>
                <w:bCs/>
                <w:szCs w:val="23"/>
              </w:rPr>
            </w:pPr>
            <w:r w:rsidRPr="003278C2">
              <w:rPr>
                <w:bCs/>
                <w:szCs w:val="23"/>
              </w:rPr>
              <w:t xml:space="preserve">Design a comprehension lesson unit and implement two comprehension lessons. </w:t>
            </w:r>
          </w:p>
          <w:p w14:paraId="6D014301" w14:textId="58B2DD9B" w:rsidR="003278C2" w:rsidRPr="003278C2" w:rsidRDefault="003278C2" w:rsidP="003278C2">
            <w:pPr>
              <w:pStyle w:val="ListParagraph"/>
              <w:numPr>
                <w:ilvl w:val="0"/>
                <w:numId w:val="43"/>
              </w:numPr>
              <w:rPr>
                <w:bCs/>
                <w:szCs w:val="23"/>
              </w:rPr>
            </w:pPr>
            <w:r w:rsidRPr="003278C2">
              <w:rPr>
                <w:bCs/>
                <w:szCs w:val="23"/>
              </w:rPr>
              <w:t>Create a content area lesson series to implement linked lessons that support struggling readers and writers in an area learning.</w:t>
            </w:r>
          </w:p>
        </w:tc>
        <w:tc>
          <w:tcPr>
            <w:tcW w:w="0" w:type="auto"/>
            <w:tcBorders>
              <w:bottom w:val="single" w:sz="4" w:space="0" w:color="auto"/>
            </w:tcBorders>
          </w:tcPr>
          <w:p w14:paraId="64747519" w14:textId="77777777" w:rsidR="003278C2" w:rsidRDefault="003278C2" w:rsidP="001037C6">
            <w:pPr>
              <w:tabs>
                <w:tab w:val="left" w:pos="7200"/>
              </w:tabs>
              <w:rPr>
                <w:b/>
                <w:bCs/>
                <w:szCs w:val="23"/>
              </w:rPr>
            </w:pPr>
          </w:p>
        </w:tc>
        <w:tc>
          <w:tcPr>
            <w:tcW w:w="0" w:type="auto"/>
            <w:tcBorders>
              <w:bottom w:val="single" w:sz="4" w:space="0" w:color="auto"/>
            </w:tcBorders>
          </w:tcPr>
          <w:p w14:paraId="62BD241C" w14:textId="77777777" w:rsidR="003278C2" w:rsidRDefault="003278C2" w:rsidP="001037C6">
            <w:pPr>
              <w:tabs>
                <w:tab w:val="left" w:pos="7200"/>
              </w:tabs>
              <w:rPr>
                <w:b/>
                <w:bCs/>
                <w:szCs w:val="23"/>
              </w:rPr>
            </w:pPr>
          </w:p>
        </w:tc>
      </w:tr>
      <w:tr w:rsidR="003278C2" w14:paraId="1F0AB98B" w14:textId="77777777" w:rsidTr="001037C6">
        <w:trPr>
          <w:jc w:val="center"/>
        </w:trPr>
        <w:tc>
          <w:tcPr>
            <w:tcW w:w="0" w:type="auto"/>
            <w:shd w:val="clear" w:color="auto" w:fill="EAE8E8" w:themeFill="accent6" w:themeFillTint="33"/>
          </w:tcPr>
          <w:p w14:paraId="35B93277" w14:textId="37A823E6" w:rsidR="003278C2" w:rsidRDefault="003278C2" w:rsidP="001037C6">
            <w:pPr>
              <w:rPr>
                <w:rFonts w:cs="Arial"/>
                <w:color w:val="000000"/>
                <w:szCs w:val="23"/>
              </w:rPr>
            </w:pPr>
            <w:r w:rsidRPr="003278C2">
              <w:rPr>
                <w:b/>
                <w:bCs/>
                <w:i/>
                <w:sz w:val="28"/>
                <w:szCs w:val="28"/>
              </w:rPr>
              <w:t xml:space="preserve">Standard </w:t>
            </w:r>
            <w:r>
              <w:rPr>
                <w:b/>
                <w:bCs/>
                <w:i/>
                <w:sz w:val="28"/>
                <w:szCs w:val="28"/>
              </w:rPr>
              <w:t>3. Assessment and Evaluation</w:t>
            </w:r>
          </w:p>
          <w:p w14:paraId="1CD1D361" w14:textId="17B78E09" w:rsidR="003278C2" w:rsidRPr="003278C2" w:rsidRDefault="003278C2" w:rsidP="001037C6">
            <w:pPr>
              <w:rPr>
                <w:rFonts w:cs="Arial"/>
                <w:color w:val="000000"/>
                <w:szCs w:val="23"/>
              </w:rPr>
            </w:pPr>
            <w:r w:rsidRPr="003278C2">
              <w:rPr>
                <w:rFonts w:cs="Arial"/>
                <w:color w:val="000000"/>
                <w:szCs w:val="23"/>
              </w:rPr>
              <w:t xml:space="preserve">Candidates </w:t>
            </w:r>
            <w:r>
              <w:rPr>
                <w:rFonts w:cs="Arial"/>
                <w:color w:val="000000"/>
                <w:szCs w:val="23"/>
              </w:rPr>
              <w:t>use a variety of assessment tools and practices to evaluate effective reading and writing instruction.</w:t>
            </w:r>
          </w:p>
        </w:tc>
        <w:tc>
          <w:tcPr>
            <w:tcW w:w="0" w:type="auto"/>
            <w:shd w:val="clear" w:color="auto" w:fill="EAE8E8" w:themeFill="accent6" w:themeFillTint="33"/>
          </w:tcPr>
          <w:p w14:paraId="38A6E30A" w14:textId="77777777" w:rsidR="003278C2" w:rsidRDefault="003278C2" w:rsidP="001037C6">
            <w:pPr>
              <w:tabs>
                <w:tab w:val="left" w:pos="7200"/>
              </w:tabs>
              <w:jc w:val="center"/>
              <w:rPr>
                <w:b/>
                <w:bCs/>
                <w:szCs w:val="23"/>
              </w:rPr>
            </w:pPr>
          </w:p>
        </w:tc>
        <w:tc>
          <w:tcPr>
            <w:tcW w:w="0" w:type="auto"/>
            <w:shd w:val="clear" w:color="auto" w:fill="EAE8E8" w:themeFill="accent6" w:themeFillTint="33"/>
          </w:tcPr>
          <w:p w14:paraId="7560D650" w14:textId="77777777" w:rsidR="003278C2" w:rsidRDefault="003278C2" w:rsidP="001037C6">
            <w:pPr>
              <w:tabs>
                <w:tab w:val="left" w:pos="7200"/>
              </w:tabs>
              <w:jc w:val="center"/>
              <w:rPr>
                <w:b/>
                <w:bCs/>
                <w:szCs w:val="23"/>
              </w:rPr>
            </w:pPr>
          </w:p>
        </w:tc>
      </w:tr>
      <w:tr w:rsidR="003278C2" w14:paraId="15E24642" w14:textId="77777777" w:rsidTr="00FE41BE">
        <w:trPr>
          <w:trHeight w:val="638"/>
          <w:jc w:val="center"/>
        </w:trPr>
        <w:tc>
          <w:tcPr>
            <w:tcW w:w="0" w:type="auto"/>
            <w:tcBorders>
              <w:bottom w:val="single" w:sz="4" w:space="0" w:color="auto"/>
            </w:tcBorders>
          </w:tcPr>
          <w:p w14:paraId="797CD459" w14:textId="77777777" w:rsidR="003278C2" w:rsidRDefault="003278C2" w:rsidP="001037C6">
            <w:pPr>
              <w:tabs>
                <w:tab w:val="left" w:pos="7200"/>
              </w:tabs>
              <w:spacing w:after="0" w:line="240" w:lineRule="auto"/>
              <w:ind w:left="360"/>
              <w:rPr>
                <w:bCs/>
                <w:szCs w:val="23"/>
              </w:rPr>
            </w:pPr>
            <w:r>
              <w:rPr>
                <w:bCs/>
                <w:szCs w:val="23"/>
              </w:rPr>
              <w:t>Suggested artifacts from these performances:</w:t>
            </w:r>
          </w:p>
          <w:p w14:paraId="44EB45C7" w14:textId="77777777" w:rsidR="003278C2" w:rsidRPr="003278C2" w:rsidRDefault="003278C2" w:rsidP="003278C2">
            <w:pPr>
              <w:pStyle w:val="ListParagraph"/>
              <w:numPr>
                <w:ilvl w:val="0"/>
                <w:numId w:val="44"/>
              </w:numPr>
              <w:rPr>
                <w:bCs/>
                <w:szCs w:val="23"/>
              </w:rPr>
            </w:pPr>
            <w:r w:rsidRPr="003278C2">
              <w:rPr>
                <w:bCs/>
                <w:szCs w:val="23"/>
              </w:rPr>
              <w:t xml:space="preserve">Administer a survey of early literacy achievement and provide a narrative report and conduct a study of a struggling intermediate grade reader. </w:t>
            </w:r>
          </w:p>
          <w:p w14:paraId="10E0CF6B" w14:textId="77777777" w:rsidR="003278C2" w:rsidRPr="003278C2" w:rsidRDefault="003278C2" w:rsidP="003278C2">
            <w:pPr>
              <w:pStyle w:val="ListParagraph"/>
              <w:numPr>
                <w:ilvl w:val="0"/>
                <w:numId w:val="44"/>
              </w:numPr>
              <w:rPr>
                <w:bCs/>
                <w:szCs w:val="23"/>
              </w:rPr>
            </w:pPr>
            <w:r w:rsidRPr="003278C2">
              <w:rPr>
                <w:bCs/>
                <w:szCs w:val="23"/>
              </w:rPr>
              <w:t xml:space="preserve">Conduct a case study of an intermediate grade struggling reader. </w:t>
            </w:r>
          </w:p>
          <w:p w14:paraId="5E15EEBD" w14:textId="503B1D88" w:rsidR="003278C2" w:rsidRPr="003278C2" w:rsidRDefault="003278C2" w:rsidP="003278C2">
            <w:pPr>
              <w:pStyle w:val="ListParagraph"/>
              <w:numPr>
                <w:ilvl w:val="0"/>
                <w:numId w:val="44"/>
              </w:numPr>
              <w:rPr>
                <w:bCs/>
                <w:szCs w:val="23"/>
              </w:rPr>
            </w:pPr>
            <w:r w:rsidRPr="003278C2">
              <w:rPr>
                <w:bCs/>
                <w:szCs w:val="23"/>
              </w:rPr>
              <w:t xml:space="preserve">Case study of a secondary grade reader. </w:t>
            </w:r>
          </w:p>
        </w:tc>
        <w:tc>
          <w:tcPr>
            <w:tcW w:w="0" w:type="auto"/>
            <w:tcBorders>
              <w:bottom w:val="single" w:sz="4" w:space="0" w:color="auto"/>
            </w:tcBorders>
          </w:tcPr>
          <w:p w14:paraId="0A74AB7F" w14:textId="77777777" w:rsidR="003278C2" w:rsidRDefault="003278C2" w:rsidP="001037C6">
            <w:pPr>
              <w:tabs>
                <w:tab w:val="left" w:pos="7200"/>
              </w:tabs>
              <w:rPr>
                <w:b/>
                <w:bCs/>
                <w:szCs w:val="23"/>
              </w:rPr>
            </w:pPr>
          </w:p>
        </w:tc>
        <w:tc>
          <w:tcPr>
            <w:tcW w:w="0" w:type="auto"/>
            <w:tcBorders>
              <w:bottom w:val="single" w:sz="4" w:space="0" w:color="auto"/>
            </w:tcBorders>
          </w:tcPr>
          <w:p w14:paraId="38E3CAA7" w14:textId="77777777" w:rsidR="003278C2" w:rsidRDefault="003278C2" w:rsidP="001037C6">
            <w:pPr>
              <w:tabs>
                <w:tab w:val="left" w:pos="7200"/>
              </w:tabs>
              <w:rPr>
                <w:b/>
                <w:bCs/>
                <w:szCs w:val="23"/>
              </w:rPr>
            </w:pPr>
          </w:p>
        </w:tc>
      </w:tr>
    </w:tbl>
    <w:p w14:paraId="1B2E6331" w14:textId="77777777" w:rsidR="00FE41BE" w:rsidRDefault="00FE41BE"/>
    <w:tbl>
      <w:tblPr>
        <w:tblStyle w:val="TableGrid"/>
        <w:tblW w:w="0" w:type="auto"/>
        <w:jc w:val="center"/>
        <w:tblLook w:val="00A0" w:firstRow="1" w:lastRow="0" w:firstColumn="1" w:lastColumn="0" w:noHBand="0" w:noVBand="0"/>
      </w:tblPr>
      <w:tblGrid>
        <w:gridCol w:w="5395"/>
        <w:gridCol w:w="2520"/>
        <w:gridCol w:w="2155"/>
      </w:tblGrid>
      <w:tr w:rsidR="003278C2" w14:paraId="561EA9D0" w14:textId="77777777" w:rsidTr="00FE41BE">
        <w:trPr>
          <w:jc w:val="center"/>
        </w:trPr>
        <w:tc>
          <w:tcPr>
            <w:tcW w:w="5395" w:type="dxa"/>
            <w:shd w:val="clear" w:color="auto" w:fill="EAE8E8" w:themeFill="accent6" w:themeFillTint="33"/>
          </w:tcPr>
          <w:p w14:paraId="14B43EEF" w14:textId="223EA286" w:rsidR="003278C2" w:rsidRDefault="003278C2" w:rsidP="001037C6">
            <w:pPr>
              <w:rPr>
                <w:rFonts w:cs="Arial"/>
                <w:color w:val="000000"/>
                <w:szCs w:val="23"/>
              </w:rPr>
            </w:pPr>
            <w:r w:rsidRPr="003278C2">
              <w:rPr>
                <w:b/>
                <w:bCs/>
                <w:i/>
                <w:sz w:val="28"/>
                <w:szCs w:val="28"/>
              </w:rPr>
              <w:lastRenderedPageBreak/>
              <w:t xml:space="preserve">Standard </w:t>
            </w:r>
            <w:r>
              <w:rPr>
                <w:b/>
                <w:bCs/>
                <w:i/>
                <w:sz w:val="28"/>
                <w:szCs w:val="28"/>
              </w:rPr>
              <w:t>4. Diversity</w:t>
            </w:r>
          </w:p>
          <w:p w14:paraId="61DF22F3" w14:textId="5E0ECCEE" w:rsidR="003278C2" w:rsidRPr="003278C2" w:rsidRDefault="003278C2" w:rsidP="001037C6">
            <w:pPr>
              <w:rPr>
                <w:rFonts w:cs="Arial"/>
                <w:color w:val="000000"/>
                <w:szCs w:val="23"/>
              </w:rPr>
            </w:pPr>
            <w:r w:rsidRPr="003278C2">
              <w:rPr>
                <w:rFonts w:cs="Arial"/>
                <w:color w:val="000000"/>
                <w:szCs w:val="23"/>
              </w:rPr>
              <w:t xml:space="preserve">Candidates </w:t>
            </w:r>
            <w:r>
              <w:rPr>
                <w:rFonts w:cs="Arial"/>
                <w:color w:val="000000"/>
                <w:szCs w:val="23"/>
              </w:rPr>
              <w:t>create and engage their students in literacy practices that develop awareness, understanding, respect, and valuing of differences in our society.</w:t>
            </w:r>
          </w:p>
        </w:tc>
        <w:tc>
          <w:tcPr>
            <w:tcW w:w="2520" w:type="dxa"/>
            <w:shd w:val="clear" w:color="auto" w:fill="EAE8E8" w:themeFill="accent6" w:themeFillTint="33"/>
          </w:tcPr>
          <w:p w14:paraId="484CB319" w14:textId="77777777" w:rsidR="003278C2" w:rsidRDefault="003278C2" w:rsidP="001037C6">
            <w:pPr>
              <w:tabs>
                <w:tab w:val="left" w:pos="7200"/>
              </w:tabs>
              <w:jc w:val="center"/>
              <w:rPr>
                <w:b/>
                <w:bCs/>
                <w:szCs w:val="23"/>
              </w:rPr>
            </w:pPr>
          </w:p>
        </w:tc>
        <w:tc>
          <w:tcPr>
            <w:tcW w:w="2155" w:type="dxa"/>
            <w:shd w:val="clear" w:color="auto" w:fill="EAE8E8" w:themeFill="accent6" w:themeFillTint="33"/>
          </w:tcPr>
          <w:p w14:paraId="417F925C" w14:textId="77777777" w:rsidR="003278C2" w:rsidRDefault="003278C2" w:rsidP="001037C6">
            <w:pPr>
              <w:tabs>
                <w:tab w:val="left" w:pos="7200"/>
              </w:tabs>
              <w:jc w:val="center"/>
              <w:rPr>
                <w:b/>
                <w:bCs/>
                <w:szCs w:val="23"/>
              </w:rPr>
            </w:pPr>
          </w:p>
        </w:tc>
      </w:tr>
      <w:tr w:rsidR="003278C2" w14:paraId="483BD5CF" w14:textId="77777777" w:rsidTr="00FE41BE">
        <w:trPr>
          <w:trHeight w:val="908"/>
          <w:jc w:val="center"/>
        </w:trPr>
        <w:tc>
          <w:tcPr>
            <w:tcW w:w="5395" w:type="dxa"/>
            <w:tcBorders>
              <w:bottom w:val="single" w:sz="4" w:space="0" w:color="auto"/>
            </w:tcBorders>
          </w:tcPr>
          <w:p w14:paraId="71657AF5" w14:textId="77777777" w:rsidR="003278C2" w:rsidRDefault="003278C2" w:rsidP="001037C6">
            <w:pPr>
              <w:tabs>
                <w:tab w:val="left" w:pos="7200"/>
              </w:tabs>
              <w:spacing w:after="0" w:line="240" w:lineRule="auto"/>
              <w:ind w:left="360"/>
              <w:rPr>
                <w:bCs/>
                <w:szCs w:val="23"/>
              </w:rPr>
            </w:pPr>
            <w:r>
              <w:rPr>
                <w:bCs/>
                <w:szCs w:val="23"/>
              </w:rPr>
              <w:t>Suggested artifacts from these performances:</w:t>
            </w:r>
          </w:p>
          <w:p w14:paraId="2811E44C" w14:textId="4BABE00F" w:rsidR="003278C2" w:rsidRPr="003278C2" w:rsidRDefault="003278C2" w:rsidP="003278C2">
            <w:pPr>
              <w:pStyle w:val="ListParagraph"/>
              <w:numPr>
                <w:ilvl w:val="0"/>
                <w:numId w:val="45"/>
              </w:numPr>
              <w:rPr>
                <w:bCs/>
                <w:szCs w:val="23"/>
              </w:rPr>
            </w:pPr>
            <w:r w:rsidRPr="003278C2">
              <w:rPr>
                <w:bCs/>
                <w:szCs w:val="23"/>
              </w:rPr>
              <w:t xml:space="preserve">Observe and reflect on an ‘at risk’ situation presented in class and also a lesson that uses a recognized reading program (i.e., Reading Recovery) as intervention. </w:t>
            </w:r>
          </w:p>
        </w:tc>
        <w:tc>
          <w:tcPr>
            <w:tcW w:w="2520" w:type="dxa"/>
            <w:tcBorders>
              <w:bottom w:val="single" w:sz="4" w:space="0" w:color="auto"/>
            </w:tcBorders>
          </w:tcPr>
          <w:p w14:paraId="516FF43A" w14:textId="77777777" w:rsidR="003278C2" w:rsidRDefault="003278C2" w:rsidP="001037C6">
            <w:pPr>
              <w:tabs>
                <w:tab w:val="left" w:pos="7200"/>
              </w:tabs>
              <w:rPr>
                <w:b/>
                <w:bCs/>
                <w:szCs w:val="23"/>
              </w:rPr>
            </w:pPr>
          </w:p>
        </w:tc>
        <w:tc>
          <w:tcPr>
            <w:tcW w:w="2155" w:type="dxa"/>
            <w:tcBorders>
              <w:bottom w:val="single" w:sz="4" w:space="0" w:color="auto"/>
            </w:tcBorders>
          </w:tcPr>
          <w:p w14:paraId="4EF92CE3" w14:textId="77777777" w:rsidR="003278C2" w:rsidRDefault="003278C2" w:rsidP="001037C6">
            <w:pPr>
              <w:tabs>
                <w:tab w:val="left" w:pos="7200"/>
              </w:tabs>
              <w:rPr>
                <w:b/>
                <w:bCs/>
                <w:szCs w:val="23"/>
              </w:rPr>
            </w:pPr>
          </w:p>
        </w:tc>
      </w:tr>
      <w:tr w:rsidR="003278C2" w14:paraId="68BEAC9A" w14:textId="77777777" w:rsidTr="00FE41BE">
        <w:trPr>
          <w:jc w:val="center"/>
        </w:trPr>
        <w:tc>
          <w:tcPr>
            <w:tcW w:w="5395" w:type="dxa"/>
            <w:shd w:val="clear" w:color="auto" w:fill="EAE8E8" w:themeFill="accent6" w:themeFillTint="33"/>
          </w:tcPr>
          <w:p w14:paraId="4444D95C" w14:textId="7905ADF0" w:rsidR="003278C2" w:rsidRDefault="003278C2" w:rsidP="001037C6">
            <w:pPr>
              <w:rPr>
                <w:rFonts w:cs="Arial"/>
                <w:color w:val="000000"/>
                <w:szCs w:val="23"/>
              </w:rPr>
            </w:pPr>
            <w:r w:rsidRPr="003278C2">
              <w:rPr>
                <w:b/>
                <w:bCs/>
                <w:i/>
                <w:sz w:val="28"/>
                <w:szCs w:val="28"/>
              </w:rPr>
              <w:t xml:space="preserve">Standard </w:t>
            </w:r>
            <w:r>
              <w:rPr>
                <w:b/>
                <w:bCs/>
                <w:i/>
                <w:sz w:val="28"/>
                <w:szCs w:val="28"/>
              </w:rPr>
              <w:t>5. Literate Environment</w:t>
            </w:r>
          </w:p>
          <w:p w14:paraId="20537F62" w14:textId="788B63A6" w:rsidR="003278C2" w:rsidRPr="003278C2" w:rsidRDefault="003278C2" w:rsidP="001037C6">
            <w:pPr>
              <w:rPr>
                <w:rFonts w:cs="Arial"/>
                <w:color w:val="000000"/>
                <w:szCs w:val="23"/>
              </w:rPr>
            </w:pPr>
            <w:r w:rsidRPr="003278C2">
              <w:rPr>
                <w:rFonts w:cs="Arial"/>
                <w:color w:val="000000"/>
                <w:szCs w:val="23"/>
              </w:rPr>
              <w:t xml:space="preserve">Candidates </w:t>
            </w:r>
            <w:r>
              <w:rPr>
                <w:rFonts w:cs="Arial"/>
                <w:color w:val="000000"/>
                <w:szCs w:val="23"/>
              </w:rPr>
              <w:t xml:space="preserve">create a literate </w:t>
            </w:r>
            <w:r w:rsidR="00CF6D13">
              <w:rPr>
                <w:rFonts w:cs="Arial"/>
                <w:color w:val="000000"/>
                <w:szCs w:val="23"/>
              </w:rPr>
              <w:t>environment</w:t>
            </w:r>
            <w:r>
              <w:rPr>
                <w:rFonts w:cs="Arial"/>
                <w:color w:val="000000"/>
                <w:szCs w:val="23"/>
              </w:rPr>
              <w:t xml:space="preserve"> that fosters reading and writing by integrating foundational knowledge, instructional practices, approaches </w:t>
            </w:r>
            <w:r w:rsidR="00A76E31">
              <w:rPr>
                <w:rFonts w:cs="Arial"/>
                <w:color w:val="000000"/>
                <w:szCs w:val="23"/>
              </w:rPr>
              <w:t>a</w:t>
            </w:r>
            <w:r w:rsidR="00CF6D13">
              <w:rPr>
                <w:rFonts w:cs="Arial"/>
                <w:color w:val="000000"/>
                <w:szCs w:val="23"/>
              </w:rPr>
              <w:t>nd methods, curriculum materials and the appropriate use of assessments.</w:t>
            </w:r>
          </w:p>
        </w:tc>
        <w:tc>
          <w:tcPr>
            <w:tcW w:w="2520" w:type="dxa"/>
            <w:shd w:val="clear" w:color="auto" w:fill="EAE8E8" w:themeFill="accent6" w:themeFillTint="33"/>
          </w:tcPr>
          <w:p w14:paraId="3E4A9EBB" w14:textId="77777777" w:rsidR="003278C2" w:rsidRDefault="003278C2" w:rsidP="001037C6">
            <w:pPr>
              <w:tabs>
                <w:tab w:val="left" w:pos="7200"/>
              </w:tabs>
              <w:jc w:val="center"/>
              <w:rPr>
                <w:b/>
                <w:bCs/>
                <w:szCs w:val="23"/>
              </w:rPr>
            </w:pPr>
          </w:p>
        </w:tc>
        <w:tc>
          <w:tcPr>
            <w:tcW w:w="2155" w:type="dxa"/>
            <w:shd w:val="clear" w:color="auto" w:fill="EAE8E8" w:themeFill="accent6" w:themeFillTint="33"/>
          </w:tcPr>
          <w:p w14:paraId="4FB83463" w14:textId="77777777" w:rsidR="003278C2" w:rsidRDefault="003278C2" w:rsidP="001037C6">
            <w:pPr>
              <w:tabs>
                <w:tab w:val="left" w:pos="7200"/>
              </w:tabs>
              <w:jc w:val="center"/>
              <w:rPr>
                <w:b/>
                <w:bCs/>
                <w:szCs w:val="23"/>
              </w:rPr>
            </w:pPr>
          </w:p>
        </w:tc>
      </w:tr>
      <w:tr w:rsidR="003278C2" w14:paraId="337374DA" w14:textId="77777777" w:rsidTr="00FE41BE">
        <w:trPr>
          <w:trHeight w:val="728"/>
          <w:jc w:val="center"/>
        </w:trPr>
        <w:tc>
          <w:tcPr>
            <w:tcW w:w="5395" w:type="dxa"/>
            <w:tcBorders>
              <w:bottom w:val="single" w:sz="4" w:space="0" w:color="auto"/>
            </w:tcBorders>
          </w:tcPr>
          <w:p w14:paraId="75F08CB3" w14:textId="77777777" w:rsidR="003278C2" w:rsidRDefault="003278C2" w:rsidP="001037C6">
            <w:pPr>
              <w:tabs>
                <w:tab w:val="left" w:pos="7200"/>
              </w:tabs>
              <w:spacing w:after="0" w:line="240" w:lineRule="auto"/>
              <w:ind w:left="360"/>
              <w:rPr>
                <w:bCs/>
                <w:szCs w:val="23"/>
              </w:rPr>
            </w:pPr>
            <w:r>
              <w:rPr>
                <w:bCs/>
                <w:szCs w:val="23"/>
              </w:rPr>
              <w:t>Suggested artifacts from these performances:</w:t>
            </w:r>
          </w:p>
          <w:p w14:paraId="3C8938C8" w14:textId="26A5B25F" w:rsidR="00CF6D13" w:rsidRPr="00CF6D13" w:rsidRDefault="00CF6D13" w:rsidP="00CF6D13">
            <w:pPr>
              <w:pStyle w:val="ListParagraph"/>
              <w:numPr>
                <w:ilvl w:val="0"/>
                <w:numId w:val="46"/>
              </w:numPr>
              <w:rPr>
                <w:bCs/>
                <w:szCs w:val="23"/>
              </w:rPr>
            </w:pPr>
            <w:r w:rsidRPr="00523F6B">
              <w:t xml:space="preserve">Work with struggling readers and writers in a </w:t>
            </w:r>
            <w:r>
              <w:t xml:space="preserve">special </w:t>
            </w:r>
            <w:r w:rsidRPr="00523F6B">
              <w:t>intervention program.</w:t>
            </w:r>
            <w:r>
              <w:t xml:space="preserve">  </w:t>
            </w:r>
          </w:p>
          <w:p w14:paraId="14195305" w14:textId="020EC4C3" w:rsidR="003278C2" w:rsidRPr="00CF6D13" w:rsidRDefault="00CF6D13" w:rsidP="00CF6D13">
            <w:pPr>
              <w:pStyle w:val="ListParagraph"/>
              <w:numPr>
                <w:ilvl w:val="0"/>
                <w:numId w:val="46"/>
              </w:numPr>
              <w:rPr>
                <w:bCs/>
                <w:szCs w:val="23"/>
              </w:rPr>
            </w:pPr>
            <w:r>
              <w:t xml:space="preserve">. </w:t>
            </w:r>
            <w:r w:rsidRPr="00523F6B">
              <w:t>Identify a coaching situation and design and take steps to implement an action plan.</w:t>
            </w:r>
          </w:p>
        </w:tc>
        <w:tc>
          <w:tcPr>
            <w:tcW w:w="2520" w:type="dxa"/>
            <w:tcBorders>
              <w:bottom w:val="single" w:sz="4" w:space="0" w:color="auto"/>
            </w:tcBorders>
          </w:tcPr>
          <w:p w14:paraId="2A9294C0" w14:textId="77777777" w:rsidR="003278C2" w:rsidRDefault="003278C2" w:rsidP="001037C6">
            <w:pPr>
              <w:tabs>
                <w:tab w:val="left" w:pos="7200"/>
              </w:tabs>
              <w:rPr>
                <w:b/>
                <w:bCs/>
                <w:szCs w:val="23"/>
              </w:rPr>
            </w:pPr>
          </w:p>
        </w:tc>
        <w:tc>
          <w:tcPr>
            <w:tcW w:w="2155" w:type="dxa"/>
            <w:tcBorders>
              <w:bottom w:val="single" w:sz="4" w:space="0" w:color="auto"/>
            </w:tcBorders>
          </w:tcPr>
          <w:p w14:paraId="54614A7D" w14:textId="77777777" w:rsidR="003278C2" w:rsidRDefault="003278C2" w:rsidP="001037C6">
            <w:pPr>
              <w:tabs>
                <w:tab w:val="left" w:pos="7200"/>
              </w:tabs>
              <w:rPr>
                <w:b/>
                <w:bCs/>
                <w:szCs w:val="23"/>
              </w:rPr>
            </w:pPr>
          </w:p>
        </w:tc>
      </w:tr>
      <w:tr w:rsidR="00CF6D13" w14:paraId="31D983A9" w14:textId="77777777" w:rsidTr="00FE41BE">
        <w:trPr>
          <w:jc w:val="center"/>
        </w:trPr>
        <w:tc>
          <w:tcPr>
            <w:tcW w:w="5395" w:type="dxa"/>
            <w:shd w:val="clear" w:color="auto" w:fill="EAE8E8" w:themeFill="accent6" w:themeFillTint="33"/>
          </w:tcPr>
          <w:p w14:paraId="2C93694A" w14:textId="3C4770B6" w:rsidR="00CF6D13" w:rsidRDefault="00CF6D13" w:rsidP="001037C6">
            <w:pPr>
              <w:rPr>
                <w:rFonts w:cs="Arial"/>
                <w:color w:val="000000"/>
                <w:szCs w:val="23"/>
              </w:rPr>
            </w:pPr>
            <w:r w:rsidRPr="003278C2">
              <w:rPr>
                <w:b/>
                <w:bCs/>
                <w:i/>
                <w:sz w:val="28"/>
                <w:szCs w:val="28"/>
              </w:rPr>
              <w:t xml:space="preserve">Standard </w:t>
            </w:r>
            <w:r>
              <w:rPr>
                <w:b/>
                <w:bCs/>
                <w:i/>
                <w:sz w:val="28"/>
                <w:szCs w:val="28"/>
              </w:rPr>
              <w:t>6. Professional Learning and Leadership</w:t>
            </w:r>
          </w:p>
          <w:p w14:paraId="2E3B16FF" w14:textId="1EB6EA51" w:rsidR="00CF6D13" w:rsidRPr="003278C2" w:rsidRDefault="00CF6D13" w:rsidP="001037C6">
            <w:pPr>
              <w:rPr>
                <w:rFonts w:cs="Arial"/>
                <w:color w:val="000000"/>
                <w:szCs w:val="23"/>
              </w:rPr>
            </w:pPr>
            <w:r>
              <w:rPr>
                <w:rFonts w:cs="Arial"/>
                <w:color w:val="000000"/>
                <w:szCs w:val="23"/>
              </w:rPr>
              <w:t>Candidates recognize the importance of, demonstrate, and facilitate professional learning and leadership as a career-long effort and responsibility.</w:t>
            </w:r>
          </w:p>
        </w:tc>
        <w:tc>
          <w:tcPr>
            <w:tcW w:w="2520" w:type="dxa"/>
            <w:shd w:val="clear" w:color="auto" w:fill="EAE8E8" w:themeFill="accent6" w:themeFillTint="33"/>
          </w:tcPr>
          <w:p w14:paraId="2BEE09AF" w14:textId="77777777" w:rsidR="00CF6D13" w:rsidRDefault="00CF6D13" w:rsidP="001037C6">
            <w:pPr>
              <w:tabs>
                <w:tab w:val="left" w:pos="7200"/>
              </w:tabs>
              <w:jc w:val="center"/>
              <w:rPr>
                <w:b/>
                <w:bCs/>
                <w:szCs w:val="23"/>
              </w:rPr>
            </w:pPr>
          </w:p>
        </w:tc>
        <w:tc>
          <w:tcPr>
            <w:tcW w:w="2155" w:type="dxa"/>
            <w:shd w:val="clear" w:color="auto" w:fill="EAE8E8" w:themeFill="accent6" w:themeFillTint="33"/>
          </w:tcPr>
          <w:p w14:paraId="65F63844" w14:textId="77777777" w:rsidR="00CF6D13" w:rsidRDefault="00CF6D13" w:rsidP="001037C6">
            <w:pPr>
              <w:tabs>
                <w:tab w:val="left" w:pos="7200"/>
              </w:tabs>
              <w:jc w:val="center"/>
              <w:rPr>
                <w:b/>
                <w:bCs/>
                <w:szCs w:val="23"/>
              </w:rPr>
            </w:pPr>
          </w:p>
        </w:tc>
      </w:tr>
      <w:tr w:rsidR="00CF6D13" w14:paraId="4161DA45" w14:textId="77777777" w:rsidTr="00FE41BE">
        <w:trPr>
          <w:trHeight w:val="728"/>
          <w:jc w:val="center"/>
        </w:trPr>
        <w:tc>
          <w:tcPr>
            <w:tcW w:w="5395" w:type="dxa"/>
            <w:tcBorders>
              <w:bottom w:val="single" w:sz="4" w:space="0" w:color="auto"/>
            </w:tcBorders>
          </w:tcPr>
          <w:p w14:paraId="009CC703" w14:textId="77777777" w:rsidR="00CF6D13" w:rsidRDefault="00CF6D13" w:rsidP="001037C6">
            <w:pPr>
              <w:tabs>
                <w:tab w:val="left" w:pos="7200"/>
              </w:tabs>
              <w:spacing w:after="0" w:line="240" w:lineRule="auto"/>
              <w:ind w:left="360"/>
              <w:rPr>
                <w:bCs/>
                <w:szCs w:val="23"/>
              </w:rPr>
            </w:pPr>
            <w:r>
              <w:rPr>
                <w:bCs/>
                <w:szCs w:val="23"/>
              </w:rPr>
              <w:t>Suggested artifacts from these performances:</w:t>
            </w:r>
          </w:p>
          <w:p w14:paraId="206D1B2B" w14:textId="77777777" w:rsidR="00CF6D13" w:rsidRPr="00CF6D13" w:rsidRDefault="00CF6D13" w:rsidP="00CF6D13">
            <w:pPr>
              <w:pStyle w:val="ListParagraph"/>
              <w:numPr>
                <w:ilvl w:val="0"/>
                <w:numId w:val="47"/>
              </w:numPr>
            </w:pPr>
            <w:r w:rsidRPr="00CF6D13">
              <w:t xml:space="preserve">Meet with school professionals and stakeholders to discuss evaluation of assessment, curriculum, materials, and school policy to inform improvement recommendations.  </w:t>
            </w:r>
          </w:p>
          <w:p w14:paraId="12BC39F1" w14:textId="0075CAC1" w:rsidR="00CF6D13" w:rsidRPr="00CF6D13" w:rsidRDefault="00CF6D13" w:rsidP="00CF6D13">
            <w:pPr>
              <w:pStyle w:val="ListParagraph"/>
              <w:numPr>
                <w:ilvl w:val="0"/>
                <w:numId w:val="47"/>
              </w:numPr>
            </w:pPr>
            <w:r w:rsidRPr="00CF6D13">
              <w:t xml:space="preserve">3. Design, deliver, and evaluate a one-hour professional development session for teachers /administrators/paraprofessionals, based on identified school needs.  </w:t>
            </w:r>
          </w:p>
        </w:tc>
        <w:tc>
          <w:tcPr>
            <w:tcW w:w="2520" w:type="dxa"/>
            <w:tcBorders>
              <w:bottom w:val="single" w:sz="4" w:space="0" w:color="auto"/>
            </w:tcBorders>
          </w:tcPr>
          <w:p w14:paraId="5A0793C6" w14:textId="77777777" w:rsidR="00CF6D13" w:rsidRDefault="00CF6D13" w:rsidP="001037C6">
            <w:pPr>
              <w:tabs>
                <w:tab w:val="left" w:pos="7200"/>
              </w:tabs>
              <w:rPr>
                <w:b/>
                <w:bCs/>
                <w:szCs w:val="23"/>
              </w:rPr>
            </w:pPr>
          </w:p>
        </w:tc>
        <w:tc>
          <w:tcPr>
            <w:tcW w:w="2155" w:type="dxa"/>
            <w:tcBorders>
              <w:bottom w:val="single" w:sz="4" w:space="0" w:color="auto"/>
            </w:tcBorders>
          </w:tcPr>
          <w:p w14:paraId="6FBD047B" w14:textId="77777777" w:rsidR="00CF6D13" w:rsidRDefault="00CF6D13" w:rsidP="001037C6">
            <w:pPr>
              <w:tabs>
                <w:tab w:val="left" w:pos="7200"/>
              </w:tabs>
              <w:rPr>
                <w:b/>
                <w:bCs/>
                <w:szCs w:val="23"/>
              </w:rPr>
            </w:pPr>
          </w:p>
        </w:tc>
      </w:tr>
      <w:tr w:rsidR="0025453A" w14:paraId="1C67E2FF" w14:textId="77777777" w:rsidTr="00FE41BE">
        <w:trPr>
          <w:trHeight w:val="728"/>
          <w:jc w:val="center"/>
        </w:trPr>
        <w:tc>
          <w:tcPr>
            <w:tcW w:w="5395" w:type="dxa"/>
            <w:tcBorders>
              <w:bottom w:val="single" w:sz="4" w:space="0" w:color="auto"/>
            </w:tcBorders>
          </w:tcPr>
          <w:p w14:paraId="5AADC070" w14:textId="75595287" w:rsidR="0025453A" w:rsidRDefault="0025453A" w:rsidP="0025453A">
            <w:pPr>
              <w:tabs>
                <w:tab w:val="left" w:pos="7200"/>
              </w:tabs>
              <w:spacing w:after="0" w:line="240" w:lineRule="auto"/>
              <w:rPr>
                <w:bCs/>
                <w:szCs w:val="23"/>
              </w:rPr>
            </w:pPr>
            <w:r>
              <w:rPr>
                <w:bCs/>
                <w:szCs w:val="23"/>
              </w:rPr>
              <w:t xml:space="preserve">Other components: </w:t>
            </w:r>
            <w:r w:rsidR="00AE10DF">
              <w:rPr>
                <w:bCs/>
                <w:szCs w:val="23"/>
              </w:rPr>
              <w:t>Technology use, i</w:t>
            </w:r>
            <w:r>
              <w:rPr>
                <w:bCs/>
                <w:szCs w:val="23"/>
              </w:rPr>
              <w:t xml:space="preserve">nterface </w:t>
            </w:r>
            <w:r w:rsidR="00AE10DF">
              <w:rPr>
                <w:bCs/>
                <w:szCs w:val="23"/>
              </w:rPr>
              <w:t>design</w:t>
            </w:r>
            <w:r>
              <w:rPr>
                <w:bCs/>
                <w:szCs w:val="23"/>
              </w:rPr>
              <w:t xml:space="preserve">, </w:t>
            </w:r>
            <w:r w:rsidR="00AE10DF">
              <w:rPr>
                <w:bCs/>
                <w:szCs w:val="23"/>
              </w:rPr>
              <w:t>credentials, narratives, layout for materials, and presentation for potential reviewers or employers</w:t>
            </w:r>
          </w:p>
        </w:tc>
        <w:tc>
          <w:tcPr>
            <w:tcW w:w="2520" w:type="dxa"/>
            <w:tcBorders>
              <w:bottom w:val="single" w:sz="4" w:space="0" w:color="auto"/>
            </w:tcBorders>
          </w:tcPr>
          <w:p w14:paraId="56BC6320" w14:textId="77777777" w:rsidR="0025453A" w:rsidRDefault="0025453A" w:rsidP="001037C6">
            <w:pPr>
              <w:tabs>
                <w:tab w:val="left" w:pos="7200"/>
              </w:tabs>
              <w:rPr>
                <w:b/>
                <w:bCs/>
                <w:szCs w:val="23"/>
              </w:rPr>
            </w:pPr>
          </w:p>
        </w:tc>
        <w:tc>
          <w:tcPr>
            <w:tcW w:w="2155" w:type="dxa"/>
            <w:tcBorders>
              <w:bottom w:val="single" w:sz="4" w:space="0" w:color="auto"/>
            </w:tcBorders>
          </w:tcPr>
          <w:p w14:paraId="1433A5AF" w14:textId="77777777" w:rsidR="0025453A" w:rsidRDefault="0025453A" w:rsidP="001037C6">
            <w:pPr>
              <w:tabs>
                <w:tab w:val="left" w:pos="7200"/>
              </w:tabs>
              <w:rPr>
                <w:b/>
                <w:bCs/>
                <w:szCs w:val="23"/>
              </w:rPr>
            </w:pPr>
          </w:p>
        </w:tc>
      </w:tr>
      <w:tr w:rsidR="00013A37" w14:paraId="0036236C" w14:textId="77777777" w:rsidTr="00FE41BE">
        <w:trPr>
          <w:trHeight w:val="638"/>
          <w:jc w:val="center"/>
        </w:trPr>
        <w:tc>
          <w:tcPr>
            <w:tcW w:w="7915" w:type="dxa"/>
            <w:gridSpan w:val="2"/>
            <w:tcBorders>
              <w:top w:val="single" w:sz="4" w:space="0" w:color="auto"/>
              <w:bottom w:val="single" w:sz="4" w:space="0" w:color="auto"/>
            </w:tcBorders>
          </w:tcPr>
          <w:p w14:paraId="716A41C0" w14:textId="77777777" w:rsidR="00013A37" w:rsidRDefault="00013A37" w:rsidP="00013A37">
            <w:pPr>
              <w:tabs>
                <w:tab w:val="left" w:pos="7200"/>
              </w:tabs>
              <w:rPr>
                <w:b/>
                <w:bCs/>
                <w:szCs w:val="23"/>
              </w:rPr>
            </w:pPr>
            <w:r>
              <w:rPr>
                <w:b/>
                <w:bCs/>
                <w:szCs w:val="23"/>
              </w:rPr>
              <w:t>Comments:</w:t>
            </w:r>
          </w:p>
        </w:tc>
        <w:tc>
          <w:tcPr>
            <w:tcW w:w="2155" w:type="dxa"/>
            <w:tcBorders>
              <w:top w:val="single" w:sz="4" w:space="0" w:color="auto"/>
              <w:bottom w:val="single" w:sz="4" w:space="0" w:color="auto"/>
            </w:tcBorders>
          </w:tcPr>
          <w:p w14:paraId="273A3CAB" w14:textId="5EE843E7" w:rsidR="00D81969" w:rsidRDefault="0096443D" w:rsidP="00013A37">
            <w:pPr>
              <w:tabs>
                <w:tab w:val="left" w:pos="7200"/>
              </w:tabs>
              <w:rPr>
                <w:b/>
                <w:bCs/>
                <w:szCs w:val="23"/>
              </w:rPr>
            </w:pPr>
            <w:r>
              <w:rPr>
                <w:b/>
                <w:bCs/>
                <w:szCs w:val="23"/>
              </w:rPr>
              <w:t xml:space="preserve">Total: </w:t>
            </w:r>
            <w:r w:rsidR="00D81969">
              <w:rPr>
                <w:b/>
                <w:bCs/>
                <w:color w:val="FF0000"/>
                <w:szCs w:val="23"/>
              </w:rPr>
              <w:t xml:space="preserve">  </w:t>
            </w:r>
            <w:r w:rsidR="00D81969">
              <w:rPr>
                <w:b/>
                <w:bCs/>
                <w:szCs w:val="23"/>
              </w:rPr>
              <w:t xml:space="preserve">    / </w:t>
            </w:r>
            <w:r w:rsidR="00FE41BE">
              <w:rPr>
                <w:b/>
                <w:bCs/>
                <w:szCs w:val="23"/>
              </w:rPr>
              <w:t>3</w:t>
            </w:r>
            <w:r w:rsidR="00AE10DF">
              <w:rPr>
                <w:b/>
                <w:bCs/>
                <w:szCs w:val="23"/>
              </w:rPr>
              <w:t>50</w:t>
            </w:r>
            <w:r w:rsidR="00D81969">
              <w:rPr>
                <w:b/>
                <w:bCs/>
                <w:szCs w:val="23"/>
              </w:rPr>
              <w:t xml:space="preserve"> </w:t>
            </w:r>
          </w:p>
        </w:tc>
      </w:tr>
    </w:tbl>
    <w:p w14:paraId="64B03C3A" w14:textId="77777777" w:rsidR="00AF302F" w:rsidRDefault="00141C7E" w:rsidP="00B72B31">
      <w:pPr>
        <w:pStyle w:val="PartTitle"/>
        <w:framePr w:wrap="notBeside" w:hAnchor="page" w:x="9166" w:y="1020"/>
        <w:shd w:val="pct25" w:color="auto" w:fill="auto"/>
      </w:pPr>
      <w:r>
        <w:lastRenderedPageBreak/>
        <w:t>Section</w:t>
      </w:r>
    </w:p>
    <w:p w14:paraId="58036764" w14:textId="77777777" w:rsidR="00AF302F" w:rsidRDefault="00AF302F" w:rsidP="00B72B31">
      <w:pPr>
        <w:pStyle w:val="PartLabel"/>
        <w:framePr w:wrap="notBeside" w:hAnchor="page" w:x="9166" w:y="1020"/>
        <w:shd w:val="pct25" w:color="auto" w:fill="auto"/>
      </w:pPr>
      <w:r>
        <w:rPr>
          <w:color w:val="auto"/>
        </w:rPr>
        <w:t>4</w:t>
      </w:r>
    </w:p>
    <w:p w14:paraId="15A25DDE" w14:textId="77777777" w:rsidR="00E20EA1" w:rsidRPr="00E20EA1" w:rsidRDefault="00E20EA1" w:rsidP="00292095">
      <w:pPr>
        <w:pStyle w:val="Heading1Orange"/>
        <w:rPr>
          <w:b/>
          <w:color w:val="716767" w:themeColor="accent6" w:themeShade="BF"/>
          <w:sz w:val="52"/>
          <w:szCs w:val="52"/>
        </w:rPr>
      </w:pPr>
      <w:r>
        <w:rPr>
          <w:b/>
          <w:color w:val="716767" w:themeColor="accent6" w:themeShade="BF"/>
          <w:sz w:val="52"/>
          <w:szCs w:val="52"/>
        </w:rPr>
        <w:t>fINAL STEPS</w:t>
      </w:r>
    </w:p>
    <w:p w14:paraId="10F7CEC4" w14:textId="6A5B7937" w:rsidR="00CE356A" w:rsidRPr="00292095" w:rsidRDefault="003F5668" w:rsidP="00292095">
      <w:pPr>
        <w:pStyle w:val="Heading1Orange"/>
        <w:rPr>
          <w:b/>
          <w:sz w:val="40"/>
          <w:szCs w:val="40"/>
        </w:rPr>
      </w:pPr>
      <w:r w:rsidRPr="00292095">
        <w:rPr>
          <w:b/>
          <w:sz w:val="40"/>
          <w:szCs w:val="40"/>
        </w:rPr>
        <w:t xml:space="preserve">Obtaining the </w:t>
      </w:r>
      <w:r w:rsidR="00D17F09">
        <w:rPr>
          <w:b/>
          <w:sz w:val="40"/>
          <w:szCs w:val="40"/>
        </w:rPr>
        <w:t>PK-12</w:t>
      </w:r>
      <w:r w:rsidRPr="00292095">
        <w:rPr>
          <w:b/>
          <w:sz w:val="40"/>
          <w:szCs w:val="40"/>
        </w:rPr>
        <w:t xml:space="preserve"> </w:t>
      </w:r>
      <w:r w:rsidR="006448F0">
        <w:rPr>
          <w:b/>
          <w:sz w:val="40"/>
          <w:szCs w:val="40"/>
        </w:rPr>
        <w:t>Reading</w:t>
      </w:r>
      <w:r w:rsidRPr="00292095">
        <w:rPr>
          <w:b/>
          <w:sz w:val="40"/>
          <w:szCs w:val="40"/>
        </w:rPr>
        <w:t xml:space="preserve"> Specialist Certificate</w:t>
      </w:r>
    </w:p>
    <w:p w14:paraId="0DC3E2C3" w14:textId="66357123" w:rsidR="004236AB" w:rsidRPr="00973E20" w:rsidRDefault="003F5668" w:rsidP="004236AB">
      <w:pPr>
        <w:rPr>
          <w:sz w:val="24"/>
          <w:szCs w:val="24"/>
        </w:rPr>
      </w:pPr>
      <w:r w:rsidRPr="00973E20">
        <w:rPr>
          <w:sz w:val="24"/>
          <w:szCs w:val="24"/>
        </w:rPr>
        <w:t xml:space="preserve">Completing the coursework to add a </w:t>
      </w:r>
      <w:r w:rsidR="00D17F09">
        <w:rPr>
          <w:sz w:val="24"/>
          <w:szCs w:val="24"/>
        </w:rPr>
        <w:t>PK-12</w:t>
      </w:r>
      <w:r w:rsidRPr="00973E20">
        <w:rPr>
          <w:sz w:val="24"/>
          <w:szCs w:val="24"/>
        </w:rPr>
        <w:t xml:space="preserve"> </w:t>
      </w:r>
      <w:r w:rsidR="006448F0">
        <w:rPr>
          <w:sz w:val="24"/>
          <w:szCs w:val="24"/>
        </w:rPr>
        <w:t>Reading</w:t>
      </w:r>
      <w:r w:rsidRPr="00973E20">
        <w:rPr>
          <w:sz w:val="24"/>
          <w:szCs w:val="24"/>
        </w:rPr>
        <w:t xml:space="preserve"> Specialist Certificate to an existing teaching certification is an important professional accomplishment that highlights a candidate’s belief in and commitment to </w:t>
      </w:r>
      <w:r w:rsidR="002F53DA">
        <w:rPr>
          <w:sz w:val="24"/>
          <w:szCs w:val="24"/>
        </w:rPr>
        <w:t>becoming a reading specialist</w:t>
      </w:r>
      <w:r w:rsidRPr="00973E20">
        <w:rPr>
          <w:sz w:val="24"/>
          <w:szCs w:val="24"/>
        </w:rPr>
        <w:t xml:space="preserve">.  </w:t>
      </w:r>
    </w:p>
    <w:p w14:paraId="2EDF171A" w14:textId="77777777" w:rsidR="002B488A" w:rsidRPr="00973E20" w:rsidRDefault="002B488A" w:rsidP="004236AB">
      <w:pPr>
        <w:rPr>
          <w:sz w:val="24"/>
          <w:szCs w:val="24"/>
        </w:rPr>
      </w:pPr>
    </w:p>
    <w:p w14:paraId="3F860621" w14:textId="77777777" w:rsidR="001E5BFD" w:rsidRPr="00973E20" w:rsidRDefault="009A7A37" w:rsidP="00683847">
      <w:pPr>
        <w:pStyle w:val="Heading2"/>
        <w:rPr>
          <w:color w:val="548AB7" w:themeColor="accent1" w:themeShade="BF"/>
        </w:rPr>
      </w:pPr>
      <w:r w:rsidRPr="00973E20">
        <w:rPr>
          <w:color w:val="548AB7" w:themeColor="accent1" w:themeShade="BF"/>
        </w:rPr>
        <w:t>Certificate Application Process</w:t>
      </w:r>
    </w:p>
    <w:p w14:paraId="4000D509" w14:textId="0AAC1F5C" w:rsidR="00570FE3" w:rsidRPr="002F53DA" w:rsidRDefault="00C04CE2" w:rsidP="00570FE3">
      <w:pPr>
        <w:rPr>
          <w:sz w:val="24"/>
          <w:szCs w:val="24"/>
        </w:rPr>
      </w:pPr>
      <w:r>
        <w:rPr>
          <w:sz w:val="24"/>
          <w:szCs w:val="24"/>
        </w:rPr>
        <w:t xml:space="preserve">Upon verification by the </w:t>
      </w:r>
      <w:r w:rsidR="002F53DA">
        <w:rPr>
          <w:sz w:val="24"/>
          <w:szCs w:val="24"/>
        </w:rPr>
        <w:t>practicum course instructor</w:t>
      </w:r>
      <w:r>
        <w:rPr>
          <w:sz w:val="24"/>
          <w:szCs w:val="24"/>
        </w:rPr>
        <w:t xml:space="preserve"> of </w:t>
      </w:r>
      <w:r w:rsidR="009A7A37" w:rsidRPr="00C04CE2">
        <w:rPr>
          <w:sz w:val="24"/>
          <w:szCs w:val="24"/>
        </w:rPr>
        <w:t xml:space="preserve">the </w:t>
      </w:r>
      <w:r>
        <w:rPr>
          <w:sz w:val="24"/>
          <w:szCs w:val="24"/>
        </w:rPr>
        <w:t xml:space="preserve">satisfactory </w:t>
      </w:r>
      <w:r w:rsidR="009A7A37" w:rsidRPr="00C04CE2">
        <w:rPr>
          <w:sz w:val="24"/>
          <w:szCs w:val="24"/>
        </w:rPr>
        <w:t xml:space="preserve">completion of the </w:t>
      </w:r>
      <w:r w:rsidR="00D17F09">
        <w:rPr>
          <w:sz w:val="24"/>
          <w:szCs w:val="24"/>
        </w:rPr>
        <w:t>PK-12</w:t>
      </w:r>
      <w:r w:rsidR="009A7A37" w:rsidRPr="00C04CE2">
        <w:rPr>
          <w:sz w:val="24"/>
          <w:szCs w:val="24"/>
        </w:rPr>
        <w:t xml:space="preserve"> </w:t>
      </w:r>
      <w:r w:rsidR="006448F0">
        <w:rPr>
          <w:sz w:val="24"/>
          <w:szCs w:val="24"/>
        </w:rPr>
        <w:t>Reading</w:t>
      </w:r>
      <w:r w:rsidR="009A7A37" w:rsidRPr="00C04CE2">
        <w:rPr>
          <w:sz w:val="24"/>
          <w:szCs w:val="24"/>
        </w:rPr>
        <w:t xml:space="preserve"> Specia</w:t>
      </w:r>
      <w:r>
        <w:rPr>
          <w:sz w:val="24"/>
          <w:szCs w:val="24"/>
        </w:rPr>
        <w:t xml:space="preserve">list Certificate coursework, </w:t>
      </w:r>
      <w:r w:rsidR="009A7A37" w:rsidRPr="00C04CE2">
        <w:rPr>
          <w:sz w:val="24"/>
          <w:szCs w:val="24"/>
        </w:rPr>
        <w:t xml:space="preserve">required </w:t>
      </w:r>
      <w:r>
        <w:rPr>
          <w:sz w:val="24"/>
          <w:szCs w:val="24"/>
        </w:rPr>
        <w:t xml:space="preserve">performance-based field experiences, </w:t>
      </w:r>
      <w:r w:rsidR="002F53DA">
        <w:rPr>
          <w:sz w:val="24"/>
          <w:szCs w:val="24"/>
        </w:rPr>
        <w:t>passed praxis ETS exam, and f</w:t>
      </w:r>
      <w:r>
        <w:rPr>
          <w:sz w:val="24"/>
          <w:szCs w:val="24"/>
        </w:rPr>
        <w:t xml:space="preserve">inal portfolio, </w:t>
      </w:r>
      <w:r w:rsidR="009A7A37" w:rsidRPr="00C04CE2">
        <w:rPr>
          <w:sz w:val="24"/>
          <w:szCs w:val="24"/>
        </w:rPr>
        <w:t xml:space="preserve">the institution’s certification officer will recommend the candidate for certification.  </w:t>
      </w:r>
      <w:r w:rsidR="001E5BFD" w:rsidRPr="00C04CE2">
        <w:rPr>
          <w:sz w:val="24"/>
          <w:szCs w:val="24"/>
        </w:rPr>
        <w:t xml:space="preserve"> </w:t>
      </w:r>
      <w:r w:rsidR="009A7A37" w:rsidRPr="00C04CE2">
        <w:rPr>
          <w:sz w:val="24"/>
          <w:szCs w:val="24"/>
        </w:rPr>
        <w:t xml:space="preserve">Applications must be submitted to the Bureau of School Leadership and Teacher Quality through the Teacher Information Management System (TIMS).  In TIMS, the applicant should select "Instructional I" even if he/she holds an Instructional II certificate.  The candidate must complete the required PDE application for certification and pay the appropriate fee to add the </w:t>
      </w:r>
      <w:r w:rsidR="00D17F09">
        <w:rPr>
          <w:sz w:val="24"/>
          <w:szCs w:val="24"/>
        </w:rPr>
        <w:t>PK-12</w:t>
      </w:r>
      <w:r w:rsidR="009A7A37" w:rsidRPr="00C04CE2">
        <w:rPr>
          <w:sz w:val="24"/>
          <w:szCs w:val="24"/>
        </w:rPr>
        <w:t xml:space="preserve"> </w:t>
      </w:r>
      <w:r w:rsidR="006448F0">
        <w:rPr>
          <w:sz w:val="24"/>
          <w:szCs w:val="24"/>
        </w:rPr>
        <w:t>Reading</w:t>
      </w:r>
      <w:r w:rsidR="009A7A37" w:rsidRPr="00C04CE2">
        <w:rPr>
          <w:sz w:val="24"/>
          <w:szCs w:val="24"/>
        </w:rPr>
        <w:t xml:space="preserve"> Specialist certificate to his/her existing instructional certificate.  </w:t>
      </w:r>
    </w:p>
    <w:p w14:paraId="1E8142AE" w14:textId="77777777" w:rsidR="002F53DA" w:rsidRPr="0036737C" w:rsidRDefault="002F53DA" w:rsidP="002F53DA">
      <w:pPr>
        <w:rPr>
          <w:sz w:val="24"/>
          <w:szCs w:val="24"/>
        </w:rPr>
      </w:pPr>
    </w:p>
    <w:p w14:paraId="636AA4E5" w14:textId="1EBEF31C" w:rsidR="002F53DA" w:rsidRPr="0036737C" w:rsidRDefault="002F53DA" w:rsidP="002F53DA">
      <w:pPr>
        <w:rPr>
          <w:sz w:val="24"/>
          <w:szCs w:val="24"/>
        </w:rPr>
      </w:pPr>
      <w:r w:rsidRPr="0036737C">
        <w:rPr>
          <w:sz w:val="24"/>
          <w:szCs w:val="24"/>
        </w:rPr>
        <w:t>Exit Criteria for PDE Certifications at the Graduate Level</w:t>
      </w:r>
    </w:p>
    <w:p w14:paraId="26A86ACC" w14:textId="650C2A48" w:rsidR="002F53DA" w:rsidRPr="0036737C" w:rsidRDefault="002F53DA" w:rsidP="002F53DA">
      <w:pPr>
        <w:rPr>
          <w:sz w:val="24"/>
          <w:szCs w:val="24"/>
        </w:rPr>
      </w:pPr>
      <w:r w:rsidRPr="0036737C">
        <w:rPr>
          <w:sz w:val="24"/>
          <w:szCs w:val="24"/>
        </w:rPr>
        <w:t>For successful completion of the Saint Vincent College graduate-level PDE preparation program, which leads to certification in the State of Pennsylvania, candidates must successfully complete the following.</w:t>
      </w:r>
    </w:p>
    <w:p w14:paraId="2615DAC5" w14:textId="77777777" w:rsidR="002F53DA" w:rsidRPr="0036737C" w:rsidRDefault="002F53DA" w:rsidP="002F53DA">
      <w:pPr>
        <w:rPr>
          <w:sz w:val="24"/>
          <w:szCs w:val="24"/>
        </w:rPr>
      </w:pPr>
      <w:r w:rsidRPr="0036737C">
        <w:rPr>
          <w:sz w:val="24"/>
          <w:szCs w:val="24"/>
        </w:rPr>
        <w:t>1. Complete the required coursework</w:t>
      </w:r>
    </w:p>
    <w:p w14:paraId="6E9BE3A8" w14:textId="59EEC510" w:rsidR="002F53DA" w:rsidRPr="0036737C" w:rsidRDefault="002F53DA" w:rsidP="002F53DA">
      <w:pPr>
        <w:rPr>
          <w:sz w:val="24"/>
          <w:szCs w:val="24"/>
        </w:rPr>
      </w:pPr>
      <w:r w:rsidRPr="0036737C">
        <w:rPr>
          <w:sz w:val="24"/>
          <w:szCs w:val="24"/>
        </w:rPr>
        <w:t>Candidates must earn a passing grade in all required courses, by completing all course requirements in a satisfactory manner, as outlined in the course syllabus.</w:t>
      </w:r>
    </w:p>
    <w:p w14:paraId="6D798570" w14:textId="77777777" w:rsidR="002F53DA" w:rsidRPr="0036737C" w:rsidRDefault="002F53DA" w:rsidP="002F53DA">
      <w:pPr>
        <w:rPr>
          <w:sz w:val="24"/>
          <w:szCs w:val="24"/>
        </w:rPr>
      </w:pPr>
      <w:r w:rsidRPr="0036737C">
        <w:rPr>
          <w:sz w:val="24"/>
          <w:szCs w:val="24"/>
        </w:rPr>
        <w:t>2. Complete the practicum/internship courses or competency requirements as outlined by EACH program's handbook</w:t>
      </w:r>
    </w:p>
    <w:p w14:paraId="424ECAFF" w14:textId="74FD1EB6" w:rsidR="002F53DA" w:rsidRPr="0036737C" w:rsidRDefault="002F53DA" w:rsidP="002F53DA">
      <w:pPr>
        <w:rPr>
          <w:sz w:val="24"/>
          <w:szCs w:val="24"/>
        </w:rPr>
      </w:pPr>
      <w:r w:rsidRPr="0036737C">
        <w:rPr>
          <w:sz w:val="24"/>
          <w:szCs w:val="24"/>
        </w:rPr>
        <w:t xml:space="preserve">Candidates must satisfactorily complete the fieldwork competencies under the direction of a </w:t>
      </w:r>
      <w:r w:rsidR="00B759C7" w:rsidRPr="0036737C">
        <w:rPr>
          <w:sz w:val="24"/>
          <w:szCs w:val="24"/>
        </w:rPr>
        <w:t>site mentor</w:t>
      </w:r>
      <w:r w:rsidRPr="0036737C">
        <w:rPr>
          <w:sz w:val="24"/>
          <w:szCs w:val="24"/>
        </w:rPr>
        <w:t xml:space="preserve"> LEA professional and the college instructor. The college instructor will complete corresponding handbook </w:t>
      </w:r>
      <w:r w:rsidRPr="0036737C">
        <w:rPr>
          <w:sz w:val="24"/>
          <w:szCs w:val="24"/>
        </w:rPr>
        <w:lastRenderedPageBreak/>
        <w:t xml:space="preserve">rubric evaluating the candidate's performance.  Candidates must earn satisfactory or higher on the aligned final evaluation for the specified program. </w:t>
      </w:r>
    </w:p>
    <w:p w14:paraId="63CE6D4E" w14:textId="77777777" w:rsidR="002F53DA" w:rsidRPr="0036737C" w:rsidRDefault="002F53DA" w:rsidP="002F53DA">
      <w:pPr>
        <w:rPr>
          <w:sz w:val="24"/>
          <w:szCs w:val="24"/>
        </w:rPr>
      </w:pPr>
      <w:r w:rsidRPr="0036737C">
        <w:rPr>
          <w:sz w:val="24"/>
          <w:szCs w:val="24"/>
        </w:rPr>
        <w:t>3. Electronic or Digital Portfolio*</w:t>
      </w:r>
    </w:p>
    <w:p w14:paraId="2F7BF635" w14:textId="027B217C" w:rsidR="002F53DA" w:rsidRPr="0036737C" w:rsidRDefault="002F53DA" w:rsidP="002F53DA">
      <w:pPr>
        <w:rPr>
          <w:sz w:val="24"/>
          <w:szCs w:val="24"/>
        </w:rPr>
      </w:pPr>
      <w:r w:rsidRPr="0036737C">
        <w:rPr>
          <w:sz w:val="24"/>
          <w:szCs w:val="24"/>
        </w:rPr>
        <w:t xml:space="preserve">All candidates seeking a certification must complete the capstone electronic (or digitized pdf) portfolio, demonstrating proficiency in the certification's area.  The requirements for this portfolio are specified in the program handbook. </w:t>
      </w:r>
    </w:p>
    <w:p w14:paraId="41A129FE" w14:textId="231F6171" w:rsidR="002F53DA" w:rsidRPr="0036737C" w:rsidRDefault="002F53DA" w:rsidP="002F53DA">
      <w:pPr>
        <w:rPr>
          <w:sz w:val="24"/>
          <w:szCs w:val="24"/>
        </w:rPr>
      </w:pPr>
      <w:r w:rsidRPr="0036737C">
        <w:rPr>
          <w:sz w:val="24"/>
          <w:szCs w:val="24"/>
        </w:rPr>
        <w:t>4. Licensure Assessment</w:t>
      </w:r>
    </w:p>
    <w:p w14:paraId="26A2BB85" w14:textId="3446AA4A" w:rsidR="002F53DA" w:rsidRPr="0036737C" w:rsidRDefault="002F53DA" w:rsidP="002F53DA">
      <w:pPr>
        <w:rPr>
          <w:sz w:val="24"/>
          <w:szCs w:val="24"/>
        </w:rPr>
      </w:pPr>
      <w:r w:rsidRPr="0036737C">
        <w:rPr>
          <w:sz w:val="24"/>
          <w:szCs w:val="24"/>
        </w:rPr>
        <w:t>In order to become certified, Reading Specialist must take and pass the ETS exam for reading specialists.</w:t>
      </w:r>
    </w:p>
    <w:p w14:paraId="4C0099C8" w14:textId="77777777" w:rsidR="002F53DA" w:rsidRPr="0036737C" w:rsidRDefault="002F53DA" w:rsidP="002F53DA">
      <w:pPr>
        <w:rPr>
          <w:sz w:val="24"/>
          <w:szCs w:val="24"/>
        </w:rPr>
      </w:pPr>
      <w:r w:rsidRPr="0036737C">
        <w:rPr>
          <w:sz w:val="24"/>
          <w:szCs w:val="24"/>
        </w:rPr>
        <w:t>5. TIMS Certification Application</w:t>
      </w:r>
    </w:p>
    <w:p w14:paraId="1CA2BE25" w14:textId="6EC9F1DD" w:rsidR="002F53DA" w:rsidRDefault="002F53DA" w:rsidP="002F53DA">
      <w:r>
        <w:t xml:space="preserve">Candidates will apply for certification through the Pennsylvania Department of Education Teacher Management System (TIMS), paying the appropriate fees. For information about TIMS, click here. </w:t>
      </w:r>
    </w:p>
    <w:p w14:paraId="2A653FE6" w14:textId="77777777" w:rsidR="002F53DA" w:rsidRDefault="002F53DA" w:rsidP="002F53DA">
      <w:r>
        <w:t>6. GPA: 3.0 or Higher</w:t>
      </w:r>
    </w:p>
    <w:p w14:paraId="092071B7" w14:textId="5450A86A" w:rsidR="002F53DA" w:rsidRDefault="002F53DA" w:rsidP="002F53DA">
      <w:r>
        <w:t>Candidates in Pennsylvania must maintain a 3.0 or above the receive certification in the state of Pennsylvania.</w:t>
      </w:r>
    </w:p>
    <w:p w14:paraId="735E68D8" w14:textId="4825BD06" w:rsidR="002F53DA" w:rsidRDefault="002F53DA" w:rsidP="002F53DA">
      <w:r>
        <w:t>7. Exit survey</w:t>
      </w:r>
    </w:p>
    <w:p w14:paraId="14443FD7" w14:textId="25C05092" w:rsidR="002F53DA" w:rsidRDefault="002F53DA" w:rsidP="002F53DA">
      <w:r>
        <w:t>At the end of the final semester and upon completion internship requirements, each candidate will be asked to respond to exit questions regarding their current employment and experiences at Saint Vincent and with the program.</w:t>
      </w:r>
    </w:p>
    <w:p w14:paraId="1951DF71" w14:textId="017416F0" w:rsidR="002F53DA" w:rsidRDefault="002F53DA" w:rsidP="002F53DA">
      <w:r>
        <w:t>8. Code of Professional Practice and Conduct for Educator</w:t>
      </w:r>
    </w:p>
    <w:p w14:paraId="20A00AC8" w14:textId="74F5BEB3" w:rsidR="002F53DA" w:rsidRDefault="002F53DA" w:rsidP="002F53DA">
      <w:r>
        <w:t>Candidates must adhere to the Code of Professional Practice and Conduct for Educators and are aware of the consequences for immediate dismissal if not followed.</w:t>
      </w:r>
    </w:p>
    <w:p w14:paraId="69C9CF71" w14:textId="77777777" w:rsidR="00E20EA1" w:rsidRDefault="00E20EA1" w:rsidP="00E20EA1">
      <w:pPr>
        <w:pStyle w:val="Heading1Orange"/>
        <w:rPr>
          <w:b/>
          <w:sz w:val="40"/>
          <w:szCs w:val="40"/>
        </w:rPr>
      </w:pPr>
    </w:p>
    <w:p w14:paraId="7E281E81" w14:textId="77777777" w:rsidR="00E20EA1" w:rsidRPr="00E20EA1" w:rsidRDefault="00E20EA1" w:rsidP="00E20EA1">
      <w:pPr>
        <w:pStyle w:val="Heading1Orange"/>
        <w:rPr>
          <w:b/>
          <w:sz w:val="40"/>
          <w:szCs w:val="40"/>
        </w:rPr>
        <w:sectPr w:rsidR="00E20EA1" w:rsidRPr="00E20EA1" w:rsidSect="00D277E1">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pPr>
    </w:p>
    <w:p w14:paraId="64272FC0" w14:textId="3BFA1671" w:rsidR="00331729" w:rsidRPr="00E20EA1" w:rsidRDefault="00331729" w:rsidP="00E20EA1">
      <w:pPr>
        <w:pStyle w:val="Heading1Orange"/>
        <w:rPr>
          <w:b/>
          <w:color w:val="94B6D2" w:themeColor="accent1"/>
          <w:spacing w:val="20"/>
          <w:sz w:val="40"/>
          <w:szCs w:val="40"/>
        </w:rPr>
      </w:pPr>
      <w:bookmarkStart w:id="9" w:name="_Toc219779446"/>
      <w:r w:rsidRPr="00E20EA1">
        <w:rPr>
          <w:b/>
          <w:sz w:val="40"/>
          <w:szCs w:val="40"/>
        </w:rPr>
        <w:lastRenderedPageBreak/>
        <w:t>Appendix</w:t>
      </w:r>
      <w:bookmarkEnd w:id="9"/>
      <w:r w:rsidR="00B154EE">
        <w:rPr>
          <w:b/>
          <w:sz w:val="40"/>
          <w:szCs w:val="40"/>
        </w:rPr>
        <w:t xml:space="preserve"> A</w:t>
      </w:r>
      <w:r w:rsidR="0041683C">
        <w:rPr>
          <w:b/>
          <w:sz w:val="40"/>
          <w:szCs w:val="40"/>
        </w:rPr>
        <w:t xml:space="preserve">:  </w:t>
      </w:r>
      <w:r w:rsidR="00C42E94">
        <w:rPr>
          <w:b/>
          <w:sz w:val="40"/>
          <w:szCs w:val="40"/>
        </w:rPr>
        <w:t>FIELD EXPERIE</w:t>
      </w:r>
      <w:r w:rsidR="0041683C">
        <w:rPr>
          <w:b/>
          <w:sz w:val="40"/>
          <w:szCs w:val="40"/>
        </w:rPr>
        <w:t>NCE ACTIVITIES DOCUMENTATION LOG</w:t>
      </w:r>
    </w:p>
    <w:p w14:paraId="4E5FC060" w14:textId="77777777" w:rsidR="00CE356A" w:rsidRPr="007D75CF" w:rsidRDefault="00C42E94" w:rsidP="007D75CF">
      <w:pPr>
        <w:pStyle w:val="Heading2"/>
        <w:spacing w:before="0" w:after="200" w:line="276" w:lineRule="auto"/>
        <w:rPr>
          <w:rFonts w:asciiTheme="majorHAnsi" w:hAnsiTheme="majorHAnsi"/>
          <w:color w:val="548AB7" w:themeColor="accent1" w:themeShade="BF"/>
          <w:spacing w:val="0"/>
        </w:rPr>
      </w:pPr>
      <w:bookmarkStart w:id="10" w:name="_Toc219779447"/>
      <w:r>
        <w:rPr>
          <w:rFonts w:asciiTheme="majorHAnsi" w:hAnsiTheme="majorHAnsi"/>
          <w:color w:val="548AB7" w:themeColor="accent1" w:themeShade="BF"/>
          <w:spacing w:val="0"/>
        </w:rPr>
        <w:t xml:space="preserve">MANDATED </w:t>
      </w:r>
      <w:r w:rsidR="00CE356A" w:rsidRPr="007D75CF">
        <w:rPr>
          <w:rFonts w:asciiTheme="majorHAnsi" w:hAnsiTheme="majorHAnsi"/>
          <w:color w:val="548AB7" w:themeColor="accent1" w:themeShade="BF"/>
          <w:spacing w:val="0"/>
        </w:rPr>
        <w:t>F</w:t>
      </w:r>
      <w:bookmarkEnd w:id="10"/>
      <w:r>
        <w:rPr>
          <w:rFonts w:asciiTheme="majorHAnsi" w:hAnsiTheme="majorHAnsi"/>
          <w:color w:val="548AB7" w:themeColor="accent1" w:themeShade="BF"/>
          <w:spacing w:val="0"/>
        </w:rPr>
        <w:t xml:space="preserve">IELD EXPERIENCE </w:t>
      </w:r>
      <w:r w:rsidR="00E97EA5">
        <w:rPr>
          <w:rFonts w:asciiTheme="majorHAnsi" w:hAnsiTheme="majorHAnsi"/>
          <w:color w:val="548AB7" w:themeColor="accent1" w:themeShade="BF"/>
          <w:spacing w:val="0"/>
        </w:rPr>
        <w:t xml:space="preserve">ACTIVITIES </w:t>
      </w:r>
      <w:r>
        <w:rPr>
          <w:rFonts w:asciiTheme="majorHAnsi" w:hAnsiTheme="majorHAnsi"/>
          <w:color w:val="548AB7" w:themeColor="accent1" w:themeShade="BF"/>
          <w:spacing w:val="0"/>
        </w:rPr>
        <w:t xml:space="preserve">LOG  </w:t>
      </w:r>
    </w:p>
    <w:p w14:paraId="4A6404BB" w14:textId="38797AE4" w:rsidR="00833396" w:rsidRPr="00C04CE2" w:rsidRDefault="007C6667" w:rsidP="007C6667">
      <w:r>
        <w:t>The candidate</w:t>
      </w:r>
      <w:r w:rsidR="00FD4753">
        <w:t xml:space="preserve"> must complete </w:t>
      </w:r>
      <w:r w:rsidR="00980581" w:rsidRPr="00C04CE2">
        <w:t>most of</w:t>
      </w:r>
      <w:r w:rsidR="00FD4753" w:rsidRPr="00C04CE2">
        <w:t xml:space="preserve"> the </w:t>
      </w:r>
      <w:r w:rsidR="00980581">
        <w:t>60</w:t>
      </w:r>
      <w:r w:rsidR="00C87B5B" w:rsidRPr="00C04CE2">
        <w:t xml:space="preserve"> field experience hours </w:t>
      </w:r>
      <w:r w:rsidR="009E52C3" w:rsidRPr="00C04CE2">
        <w:t xml:space="preserve">during </w:t>
      </w:r>
      <w:r w:rsidR="00980581">
        <w:t>laboratory/</w:t>
      </w:r>
      <w:r w:rsidR="009E52C3" w:rsidRPr="00C04CE2">
        <w:t xml:space="preserve">practicum in </w:t>
      </w:r>
      <w:r w:rsidR="001037C6">
        <w:t>GCRS 643</w:t>
      </w:r>
      <w:r w:rsidR="002D1448" w:rsidRPr="00C04CE2">
        <w:t xml:space="preserve"> </w:t>
      </w:r>
      <w:r w:rsidR="00C87B5B" w:rsidRPr="00C04CE2">
        <w:t xml:space="preserve">of the </w:t>
      </w:r>
      <w:r w:rsidR="00D17F09">
        <w:t>PK-12</w:t>
      </w:r>
      <w:r w:rsidR="00C87B5B" w:rsidRPr="00C04CE2">
        <w:t xml:space="preserve"> </w:t>
      </w:r>
      <w:r w:rsidR="006448F0">
        <w:t>Reading</w:t>
      </w:r>
      <w:r w:rsidR="00FD4753" w:rsidRPr="00C04CE2">
        <w:t xml:space="preserve"> Specialist program</w:t>
      </w:r>
      <w:r w:rsidR="00C42E94" w:rsidRPr="00C04CE2">
        <w:t xml:space="preserve"> through the </w:t>
      </w:r>
      <w:r w:rsidR="007B66E4" w:rsidRPr="00C04CE2">
        <w:t xml:space="preserve">successful </w:t>
      </w:r>
      <w:r w:rsidR="00C42E94" w:rsidRPr="00C04CE2">
        <w:t xml:space="preserve">completion of </w:t>
      </w:r>
      <w:r w:rsidR="007B66E4" w:rsidRPr="00C04CE2">
        <w:t xml:space="preserve">the </w:t>
      </w:r>
      <w:r w:rsidR="0041683C" w:rsidRPr="00C04CE2">
        <w:t xml:space="preserve">scope and sequence of the </w:t>
      </w:r>
      <w:r w:rsidR="00C42E94" w:rsidRPr="00C04CE2">
        <w:t xml:space="preserve">mandated </w:t>
      </w:r>
      <w:r w:rsidR="00C04CE2" w:rsidRPr="00C04CE2">
        <w:t xml:space="preserve">performance-based </w:t>
      </w:r>
      <w:r w:rsidR="00C42E94" w:rsidRPr="00C04CE2">
        <w:t>field</w:t>
      </w:r>
      <w:r w:rsidR="00C04CE2" w:rsidRPr="00C04CE2">
        <w:t xml:space="preserve"> experiences </w:t>
      </w:r>
      <w:r w:rsidR="007B66E4" w:rsidRPr="00C04CE2">
        <w:t xml:space="preserve">outlined </w:t>
      </w:r>
      <w:r w:rsidR="00C42E94" w:rsidRPr="00C04CE2">
        <w:t>below</w:t>
      </w:r>
      <w:r w:rsidRPr="00C04CE2">
        <w:t>.  All ca</w:t>
      </w:r>
      <w:r w:rsidR="00C87B5B" w:rsidRPr="00C04CE2">
        <w:t xml:space="preserve">ndidates must </w:t>
      </w:r>
      <w:r w:rsidR="00FD4753" w:rsidRPr="00C04CE2">
        <w:t xml:space="preserve">successfully complete </w:t>
      </w:r>
      <w:r w:rsidR="007B66E4" w:rsidRPr="00C04CE2">
        <w:t xml:space="preserve">the </w:t>
      </w:r>
      <w:r w:rsidR="00C42E94" w:rsidRPr="00C04CE2">
        <w:t xml:space="preserve">specific </w:t>
      </w:r>
      <w:r w:rsidR="007B66E4" w:rsidRPr="00C04CE2">
        <w:t xml:space="preserve">mandated </w:t>
      </w:r>
      <w:r w:rsidR="00C42E94" w:rsidRPr="00C04CE2">
        <w:t>fiel</w:t>
      </w:r>
      <w:r w:rsidR="007B66E4" w:rsidRPr="00C04CE2">
        <w:t xml:space="preserve">d experiences </w:t>
      </w:r>
      <w:r w:rsidR="00C42E94" w:rsidRPr="00C04CE2">
        <w:t>deno</w:t>
      </w:r>
      <w:r w:rsidR="0041683C" w:rsidRPr="00C04CE2">
        <w:t xml:space="preserve">ted </w:t>
      </w:r>
      <w:r w:rsidR="00C42E94" w:rsidRPr="00C04CE2">
        <w:t>below.  Verification of successful completion of th</w:t>
      </w:r>
      <w:r w:rsidR="0041683C" w:rsidRPr="00C04CE2">
        <w:t>ese mandatory field experience activities</w:t>
      </w:r>
      <w:r w:rsidR="00C42E94" w:rsidRPr="00C04CE2">
        <w:t xml:space="preserve"> must be documented </w:t>
      </w:r>
      <w:r w:rsidR="00FB1686" w:rsidRPr="00C04CE2">
        <w:t xml:space="preserve">by </w:t>
      </w:r>
      <w:r w:rsidR="00C42E94" w:rsidRPr="00C04CE2">
        <w:t xml:space="preserve">the </w:t>
      </w:r>
      <w:r w:rsidR="001037C6">
        <w:t>GCRS 643</w:t>
      </w:r>
      <w:r w:rsidR="002D1448" w:rsidRPr="00C04CE2">
        <w:t xml:space="preserve"> </w:t>
      </w:r>
      <w:r w:rsidR="0041683C" w:rsidRPr="00C04CE2">
        <w:t>course instructor</w:t>
      </w:r>
      <w:r w:rsidR="00C42E94" w:rsidRPr="00C04CE2">
        <w:t xml:space="preserve">.  Candidates must also </w:t>
      </w:r>
      <w:r w:rsidR="00C87B5B" w:rsidRPr="00C04CE2">
        <w:t xml:space="preserve">keep careful track of </w:t>
      </w:r>
      <w:r w:rsidR="007B66E4" w:rsidRPr="00C04CE2">
        <w:t xml:space="preserve">the </w:t>
      </w:r>
      <w:r w:rsidR="00C42E94" w:rsidRPr="00C04CE2">
        <w:t xml:space="preserve">specific number of </w:t>
      </w:r>
      <w:r w:rsidR="00C87B5B" w:rsidRPr="00C04CE2">
        <w:t>accrued field hours</w:t>
      </w:r>
      <w:r w:rsidR="00C42E94" w:rsidRPr="00C04CE2">
        <w:t xml:space="preserve"> (in .25 increments) associated with each o</w:t>
      </w:r>
      <w:r w:rsidR="0041683C" w:rsidRPr="00C04CE2">
        <w:t>f the mandated field experience activities</w:t>
      </w:r>
      <w:r w:rsidR="00C42E94" w:rsidRPr="00C04CE2">
        <w:t xml:space="preserve"> below</w:t>
      </w:r>
      <w:r w:rsidR="00C87B5B" w:rsidRPr="00C04CE2">
        <w:t>.</w:t>
      </w:r>
      <w:r w:rsidR="00E3285A" w:rsidRPr="00C04CE2">
        <w:t xml:space="preserve">  In this way, candidates will be able to determine any remaining field hours that are needed.</w:t>
      </w:r>
    </w:p>
    <w:p w14:paraId="7A165C50" w14:textId="77777777" w:rsidR="00940C3E" w:rsidRDefault="00FA3FCC" w:rsidP="00CE356A">
      <w:pPr>
        <w:rPr>
          <w:rFonts w:ascii="Times" w:hAnsi="Times" w:cs="Times"/>
          <w:sz w:val="32"/>
          <w:szCs w:val="32"/>
          <w:lang w:eastAsia="en-US"/>
        </w:rPr>
      </w:pPr>
      <w:r>
        <w:rPr>
          <w:lang w:eastAsia="en-US"/>
        </w:rPr>
        <w:t xml:space="preserve">Candidate’s </w:t>
      </w:r>
      <w:r w:rsidR="00CE356A">
        <w:rPr>
          <w:lang w:eastAsia="en-US"/>
        </w:rPr>
        <w:t>Name:</w:t>
      </w:r>
      <w:r w:rsidR="00E20E13" w:rsidRPr="00E20E13">
        <w:rPr>
          <w:rFonts w:cs="Arial"/>
          <w:sz w:val="24"/>
          <w:szCs w:val="24"/>
          <w:lang w:eastAsia="en-US"/>
        </w:rPr>
        <w:t xml:space="preserve"> </w:t>
      </w:r>
      <w:r w:rsidR="00E20E13" w:rsidRPr="00D574E9">
        <w:rPr>
          <w:rFonts w:cs="Arial"/>
          <w:sz w:val="24"/>
          <w:szCs w:val="24"/>
          <w:lang w:eastAsia="en-US"/>
        </w:rPr>
        <w:t>________________________________________</w:t>
      </w:r>
      <w:r w:rsidR="00E20E13">
        <w:rPr>
          <w:rFonts w:cs="Arial"/>
          <w:sz w:val="24"/>
          <w:szCs w:val="24"/>
          <w:lang w:eastAsia="en-US"/>
        </w:rPr>
        <w:t>_______</w:t>
      </w:r>
      <w:r w:rsidR="00C87B5B">
        <w:rPr>
          <w:rFonts w:cs="Arial"/>
          <w:sz w:val="24"/>
          <w:szCs w:val="24"/>
          <w:lang w:eastAsia="en-US"/>
        </w:rPr>
        <w:t>____</w:t>
      </w:r>
      <w:r w:rsidR="00E20E13">
        <w:rPr>
          <w:rFonts w:cs="Arial"/>
          <w:sz w:val="24"/>
          <w:szCs w:val="24"/>
          <w:lang w:eastAsia="en-US"/>
        </w:rPr>
        <w:t>___</w:t>
      </w:r>
      <w:r w:rsidR="00E20E13">
        <w:rPr>
          <w:lang w:eastAsia="en-US"/>
        </w:rPr>
        <w:tab/>
      </w:r>
      <w:r w:rsidR="00C87B5B">
        <w:rPr>
          <w:lang w:eastAsia="en-US"/>
        </w:rPr>
        <w:tab/>
      </w:r>
      <w:r w:rsidR="00CE356A">
        <w:rPr>
          <w:lang w:eastAsia="en-US"/>
        </w:rPr>
        <w:t>Semester and Year:</w:t>
      </w:r>
      <w:r w:rsidR="00E20E13" w:rsidRPr="00E20E13">
        <w:rPr>
          <w:rFonts w:cs="Arial"/>
          <w:sz w:val="24"/>
          <w:szCs w:val="24"/>
          <w:lang w:eastAsia="en-US"/>
        </w:rPr>
        <w:t xml:space="preserve"> </w:t>
      </w:r>
      <w:r w:rsidR="00E20E13" w:rsidRPr="00D574E9">
        <w:rPr>
          <w:rFonts w:cs="Arial"/>
          <w:sz w:val="24"/>
          <w:szCs w:val="24"/>
          <w:lang w:eastAsia="en-US"/>
        </w:rPr>
        <w:t>____________________</w:t>
      </w:r>
    </w:p>
    <w:p w14:paraId="46E055DC" w14:textId="1EE6CCCC" w:rsidR="00CE356A" w:rsidRDefault="00940C3E" w:rsidP="00940C3E">
      <w:pPr>
        <w:jc w:val="center"/>
        <w:rPr>
          <w:lang w:eastAsia="en-US"/>
        </w:rPr>
      </w:pPr>
      <w:r w:rsidRPr="00C04CE2">
        <w:rPr>
          <w:lang w:eastAsia="en-US"/>
        </w:rPr>
        <w:t>Mandated Field Experiences C</w:t>
      </w:r>
      <w:r w:rsidR="00C87B5B" w:rsidRPr="00C04CE2">
        <w:rPr>
          <w:lang w:eastAsia="en-US"/>
        </w:rPr>
        <w:t>omple</w:t>
      </w:r>
      <w:r w:rsidRPr="00C04CE2">
        <w:rPr>
          <w:lang w:eastAsia="en-US"/>
        </w:rPr>
        <w:t xml:space="preserve">ted during </w:t>
      </w:r>
      <w:r w:rsidR="001037C6">
        <w:rPr>
          <w:lang w:eastAsia="en-US"/>
        </w:rPr>
        <w:t>GCRS 643</w:t>
      </w:r>
    </w:p>
    <w:p w14:paraId="174B6C87" w14:textId="48D37933" w:rsidR="001037C6" w:rsidRDefault="001037C6" w:rsidP="00940C3E">
      <w:pPr>
        <w:jc w:val="center"/>
        <w:rPr>
          <w:lang w:eastAsia="en-US"/>
        </w:rPr>
      </w:pPr>
      <w:r>
        <w:rPr>
          <w:lang w:eastAsia="en-US"/>
        </w:rPr>
        <w:t xml:space="preserve">Please expand form and continue </w:t>
      </w:r>
      <w:r w:rsidR="002F53DA">
        <w:rPr>
          <w:lang w:eastAsia="en-US"/>
        </w:rPr>
        <w:t>more pages</w:t>
      </w:r>
      <w:r>
        <w:rPr>
          <w:lang w:eastAsia="en-US"/>
        </w:rPr>
        <w:t xml:space="preserve"> </w:t>
      </w:r>
      <w:r w:rsidR="002F53DA">
        <w:rPr>
          <w:lang w:eastAsia="en-US"/>
        </w:rPr>
        <w:t>as</w:t>
      </w:r>
      <w:r>
        <w:rPr>
          <w:lang w:eastAsia="en-US"/>
        </w:rPr>
        <w:t xml:space="preserve"> needed.</w:t>
      </w:r>
    </w:p>
    <w:tbl>
      <w:tblPr>
        <w:tblStyle w:val="LightGrid-Accent6"/>
        <w:tblW w:w="5000" w:type="pct"/>
        <w:tblLook w:val="04A0" w:firstRow="1" w:lastRow="0" w:firstColumn="1" w:lastColumn="0" w:noHBand="0" w:noVBand="1"/>
      </w:tblPr>
      <w:tblGrid>
        <w:gridCol w:w="2126"/>
        <w:gridCol w:w="5980"/>
        <w:gridCol w:w="1702"/>
        <w:gridCol w:w="1915"/>
        <w:gridCol w:w="1937"/>
      </w:tblGrid>
      <w:tr w:rsidR="001037C6" w:rsidRPr="00C04CE2" w14:paraId="0345291B" w14:textId="77777777" w:rsidTr="001037C6">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78" w:type="pct"/>
          </w:tcPr>
          <w:p w14:paraId="47BE4396" w14:textId="77777777" w:rsidR="001037C6" w:rsidRDefault="001037C6" w:rsidP="00A6765F">
            <w:pPr>
              <w:jc w:val="center"/>
              <w:rPr>
                <w:rFonts w:cs="Times"/>
                <w:bCs w:val="0"/>
                <w:sz w:val="24"/>
                <w:szCs w:val="24"/>
                <w:lang w:eastAsia="en-US"/>
              </w:rPr>
            </w:pPr>
            <w:r>
              <w:rPr>
                <w:rFonts w:asciiTheme="minorHAnsi" w:hAnsiTheme="minorHAnsi" w:cs="Times"/>
                <w:b w:val="0"/>
                <w:sz w:val="24"/>
                <w:szCs w:val="24"/>
                <w:lang w:eastAsia="en-US"/>
              </w:rPr>
              <w:t>ILA Standard</w:t>
            </w:r>
          </w:p>
          <w:p w14:paraId="274AA8DF" w14:textId="480F2F87" w:rsidR="001037C6" w:rsidRPr="00C04CE2" w:rsidRDefault="001037C6" w:rsidP="00A6765F">
            <w:pPr>
              <w:jc w:val="center"/>
              <w:rPr>
                <w:rFonts w:asciiTheme="minorHAnsi" w:hAnsiTheme="minorHAnsi" w:cs="Times"/>
                <w:b w:val="0"/>
                <w:sz w:val="24"/>
                <w:szCs w:val="24"/>
                <w:lang w:eastAsia="en-US"/>
              </w:rPr>
            </w:pPr>
            <w:r>
              <w:rPr>
                <w:rFonts w:asciiTheme="minorHAnsi" w:hAnsiTheme="minorHAnsi" w:cs="Times"/>
                <w:b w:val="0"/>
                <w:sz w:val="24"/>
                <w:szCs w:val="24"/>
                <w:lang w:eastAsia="en-US"/>
              </w:rPr>
              <w:t>Met (appendix B)</w:t>
            </w:r>
          </w:p>
        </w:tc>
        <w:tc>
          <w:tcPr>
            <w:tcW w:w="2189" w:type="pct"/>
          </w:tcPr>
          <w:p w14:paraId="763D4594" w14:textId="77777777" w:rsidR="001037C6" w:rsidRPr="00C04CE2" w:rsidRDefault="001037C6" w:rsidP="00A67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w:b w:val="0"/>
                <w:sz w:val="24"/>
                <w:szCs w:val="24"/>
                <w:lang w:eastAsia="en-US"/>
              </w:rPr>
            </w:pPr>
            <w:r w:rsidRPr="00C04CE2">
              <w:rPr>
                <w:rFonts w:asciiTheme="minorHAnsi" w:hAnsiTheme="minorHAnsi" w:cs="Times"/>
                <w:b w:val="0"/>
                <w:sz w:val="24"/>
                <w:szCs w:val="24"/>
                <w:lang w:eastAsia="en-US"/>
              </w:rPr>
              <w:t>Field Experience Activity Description</w:t>
            </w:r>
          </w:p>
        </w:tc>
        <w:tc>
          <w:tcPr>
            <w:tcW w:w="623" w:type="pct"/>
          </w:tcPr>
          <w:p w14:paraId="27A3456A" w14:textId="77777777" w:rsidR="001037C6" w:rsidRPr="00C04CE2" w:rsidRDefault="001037C6" w:rsidP="00FD2B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w:b w:val="0"/>
                <w:sz w:val="24"/>
                <w:szCs w:val="24"/>
                <w:lang w:eastAsia="en-US"/>
              </w:rPr>
            </w:pPr>
            <w:r w:rsidRPr="00C04CE2">
              <w:rPr>
                <w:rFonts w:asciiTheme="minorHAnsi" w:hAnsiTheme="minorHAnsi" w:cs="Times"/>
                <w:b w:val="0"/>
                <w:sz w:val="24"/>
                <w:szCs w:val="24"/>
                <w:lang w:eastAsia="en-US"/>
              </w:rPr>
              <w:t>Date, Location, and Grade Level</w:t>
            </w:r>
          </w:p>
        </w:tc>
        <w:tc>
          <w:tcPr>
            <w:tcW w:w="701" w:type="pct"/>
          </w:tcPr>
          <w:p w14:paraId="3DAAB6B8" w14:textId="77777777" w:rsidR="001037C6" w:rsidRPr="00C04CE2" w:rsidRDefault="001037C6" w:rsidP="00FD2B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w:b w:val="0"/>
                <w:sz w:val="24"/>
                <w:szCs w:val="24"/>
                <w:lang w:eastAsia="en-US"/>
              </w:rPr>
            </w:pPr>
            <w:r w:rsidRPr="00C04CE2">
              <w:rPr>
                <w:rFonts w:asciiTheme="minorHAnsi" w:hAnsiTheme="minorHAnsi" w:cs="Times"/>
                <w:b w:val="0"/>
                <w:sz w:val="24"/>
                <w:szCs w:val="24"/>
                <w:lang w:eastAsia="en-US"/>
              </w:rPr>
              <w:t>Hours with Start &amp; End Time (in .25 increments)</w:t>
            </w:r>
          </w:p>
        </w:tc>
        <w:tc>
          <w:tcPr>
            <w:tcW w:w="709" w:type="pct"/>
          </w:tcPr>
          <w:p w14:paraId="35E091C6" w14:textId="333CF543" w:rsidR="001037C6" w:rsidRPr="00C04CE2" w:rsidRDefault="001037C6" w:rsidP="00FD2B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w:b w:val="0"/>
                <w:sz w:val="24"/>
                <w:szCs w:val="24"/>
                <w:lang w:eastAsia="en-US"/>
              </w:rPr>
            </w:pPr>
            <w:r w:rsidRPr="00C04CE2">
              <w:rPr>
                <w:rFonts w:asciiTheme="minorHAnsi" w:hAnsiTheme="minorHAnsi" w:cs="Times"/>
                <w:b w:val="0"/>
                <w:sz w:val="24"/>
                <w:szCs w:val="24"/>
                <w:lang w:eastAsia="en-US"/>
              </w:rPr>
              <w:t xml:space="preserve">GCLC 649 Course Instructor </w:t>
            </w:r>
            <w:r>
              <w:rPr>
                <w:rFonts w:asciiTheme="minorHAnsi" w:hAnsiTheme="minorHAnsi" w:cs="Times"/>
                <w:b w:val="0"/>
                <w:sz w:val="24"/>
                <w:szCs w:val="24"/>
                <w:lang w:eastAsia="en-US"/>
              </w:rPr>
              <w:t>Notes</w:t>
            </w:r>
          </w:p>
        </w:tc>
      </w:tr>
      <w:tr w:rsidR="001037C6" w:rsidRPr="00C04CE2" w14:paraId="334E8E8F" w14:textId="77777777" w:rsidTr="001037C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778" w:type="pct"/>
          </w:tcPr>
          <w:p w14:paraId="0F46B1ED" w14:textId="5CCE0443" w:rsidR="001037C6" w:rsidRPr="00C04CE2" w:rsidRDefault="001037C6" w:rsidP="00B647BD">
            <w:pPr>
              <w:pStyle w:val="DocumentMap"/>
              <w:spacing w:after="180" w:line="264" w:lineRule="auto"/>
              <w:rPr>
                <w:rFonts w:asciiTheme="minorHAnsi" w:hAnsiTheme="minorHAnsi" w:cs="Times"/>
                <w:b w:val="0"/>
                <w:lang w:eastAsia="en-US"/>
              </w:rPr>
            </w:pPr>
          </w:p>
        </w:tc>
        <w:tc>
          <w:tcPr>
            <w:tcW w:w="2189" w:type="pct"/>
          </w:tcPr>
          <w:p w14:paraId="093199B1" w14:textId="4499DECF"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i/>
                <w:sz w:val="22"/>
                <w:szCs w:val="22"/>
                <w:lang w:eastAsia="en-US"/>
              </w:rPr>
            </w:pPr>
          </w:p>
        </w:tc>
        <w:tc>
          <w:tcPr>
            <w:tcW w:w="623" w:type="pct"/>
          </w:tcPr>
          <w:p w14:paraId="70589362"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4608DA3B"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5731F9F2"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r w:rsidR="001037C6" w:rsidRPr="00C04CE2" w14:paraId="30334ACA" w14:textId="77777777" w:rsidTr="00103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7BFCF06" w14:textId="668668E3" w:rsidR="001037C6" w:rsidRPr="00C04CE2" w:rsidRDefault="001037C6" w:rsidP="00A6765F">
            <w:pPr>
              <w:rPr>
                <w:rFonts w:asciiTheme="minorHAnsi" w:hAnsiTheme="minorHAnsi" w:cs="Times"/>
                <w:b w:val="0"/>
                <w:sz w:val="32"/>
                <w:szCs w:val="32"/>
                <w:lang w:eastAsia="en-US"/>
              </w:rPr>
            </w:pPr>
          </w:p>
        </w:tc>
        <w:tc>
          <w:tcPr>
            <w:tcW w:w="2189" w:type="pct"/>
          </w:tcPr>
          <w:p w14:paraId="44761988" w14:textId="5E059260"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623" w:type="pct"/>
          </w:tcPr>
          <w:p w14:paraId="01BE5605" w14:textId="4D72B18B"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1" w:type="pct"/>
          </w:tcPr>
          <w:p w14:paraId="7DF6A899" w14:textId="4411FC9C"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9" w:type="pct"/>
          </w:tcPr>
          <w:p w14:paraId="23773B86" w14:textId="0114C1B8"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r>
      <w:tr w:rsidR="001037C6" w:rsidRPr="00C04CE2" w14:paraId="549BF523" w14:textId="77777777" w:rsidTr="0010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6F1D909" w14:textId="77777777" w:rsidR="001037C6" w:rsidRPr="00C04CE2" w:rsidRDefault="001037C6" w:rsidP="00A6765F">
            <w:pPr>
              <w:rPr>
                <w:rFonts w:asciiTheme="minorHAnsi" w:hAnsiTheme="minorHAnsi" w:cs="Times"/>
                <w:b w:val="0"/>
                <w:sz w:val="32"/>
                <w:szCs w:val="32"/>
                <w:lang w:eastAsia="en-US"/>
              </w:rPr>
            </w:pPr>
          </w:p>
        </w:tc>
        <w:tc>
          <w:tcPr>
            <w:tcW w:w="2189" w:type="pct"/>
          </w:tcPr>
          <w:p w14:paraId="6E5490CB"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24"/>
                <w:szCs w:val="24"/>
                <w:lang w:eastAsia="en-US"/>
              </w:rPr>
            </w:pPr>
          </w:p>
        </w:tc>
        <w:tc>
          <w:tcPr>
            <w:tcW w:w="623" w:type="pct"/>
          </w:tcPr>
          <w:p w14:paraId="3D43AC10"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73B2BE3F"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5732D82C"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r w:rsidR="001037C6" w:rsidRPr="00C04CE2" w14:paraId="65EDC84E" w14:textId="77777777" w:rsidTr="00103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7E1821CB" w14:textId="118C792F" w:rsidR="001037C6" w:rsidRPr="00C04CE2" w:rsidRDefault="001037C6" w:rsidP="00A6765F">
            <w:pPr>
              <w:rPr>
                <w:rFonts w:asciiTheme="minorHAnsi" w:hAnsiTheme="minorHAnsi" w:cs="Times"/>
                <w:b w:val="0"/>
                <w:sz w:val="32"/>
                <w:szCs w:val="32"/>
                <w:lang w:eastAsia="en-US"/>
              </w:rPr>
            </w:pPr>
          </w:p>
        </w:tc>
        <w:tc>
          <w:tcPr>
            <w:tcW w:w="2189" w:type="pct"/>
          </w:tcPr>
          <w:p w14:paraId="7ED56007" w14:textId="16CD4B4A"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623" w:type="pct"/>
          </w:tcPr>
          <w:p w14:paraId="5AD1F356" w14:textId="059072B0"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1" w:type="pct"/>
          </w:tcPr>
          <w:p w14:paraId="437121C1" w14:textId="1ED5A7BB"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9" w:type="pct"/>
          </w:tcPr>
          <w:p w14:paraId="432B0F11" w14:textId="1458698B"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r>
      <w:tr w:rsidR="001037C6" w:rsidRPr="00C04CE2" w14:paraId="79E3741C" w14:textId="77777777" w:rsidTr="0010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E2A3CF6"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61072B37"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24"/>
                <w:szCs w:val="24"/>
                <w:lang w:eastAsia="en-US"/>
              </w:rPr>
            </w:pPr>
          </w:p>
        </w:tc>
        <w:tc>
          <w:tcPr>
            <w:tcW w:w="623" w:type="pct"/>
          </w:tcPr>
          <w:p w14:paraId="18A62D5C"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7FABA162"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1FFE4D2D"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r w:rsidR="001037C6" w:rsidRPr="00C04CE2" w14:paraId="42DE9657" w14:textId="77777777" w:rsidTr="00103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BD0194A"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296709EB"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24"/>
                <w:szCs w:val="24"/>
                <w:lang w:eastAsia="en-US"/>
              </w:rPr>
            </w:pPr>
          </w:p>
        </w:tc>
        <w:tc>
          <w:tcPr>
            <w:tcW w:w="623" w:type="pct"/>
          </w:tcPr>
          <w:p w14:paraId="70F454B5"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1" w:type="pct"/>
          </w:tcPr>
          <w:p w14:paraId="6862A9E0"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9" w:type="pct"/>
          </w:tcPr>
          <w:p w14:paraId="2C1BD59C"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r>
      <w:tr w:rsidR="001037C6" w:rsidRPr="00C04CE2" w14:paraId="4F676E9C" w14:textId="77777777" w:rsidTr="0010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4679D33"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6606741C"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24"/>
                <w:szCs w:val="24"/>
                <w:lang w:eastAsia="en-US"/>
              </w:rPr>
            </w:pPr>
          </w:p>
        </w:tc>
        <w:tc>
          <w:tcPr>
            <w:tcW w:w="623" w:type="pct"/>
          </w:tcPr>
          <w:p w14:paraId="20A1340F"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6356EDC7"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18ECCC54"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r w:rsidR="001037C6" w:rsidRPr="00C04CE2" w14:paraId="05C2D28D" w14:textId="77777777" w:rsidTr="00103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1F12AFD1"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2AEF9B66"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24"/>
                <w:szCs w:val="24"/>
                <w:lang w:eastAsia="en-US"/>
              </w:rPr>
            </w:pPr>
          </w:p>
        </w:tc>
        <w:tc>
          <w:tcPr>
            <w:tcW w:w="623" w:type="pct"/>
          </w:tcPr>
          <w:p w14:paraId="452973EB"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1" w:type="pct"/>
          </w:tcPr>
          <w:p w14:paraId="6250CC5F"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9" w:type="pct"/>
          </w:tcPr>
          <w:p w14:paraId="50BD35B9"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r>
      <w:tr w:rsidR="001037C6" w:rsidRPr="00C04CE2" w14:paraId="142842BE" w14:textId="77777777" w:rsidTr="0010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24C07A55"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0721C3EF"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24"/>
                <w:szCs w:val="24"/>
                <w:lang w:eastAsia="en-US"/>
              </w:rPr>
            </w:pPr>
          </w:p>
        </w:tc>
        <w:tc>
          <w:tcPr>
            <w:tcW w:w="623" w:type="pct"/>
          </w:tcPr>
          <w:p w14:paraId="35664C04"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307F0507"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13F0B3A3"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r w:rsidR="001037C6" w:rsidRPr="00C04CE2" w14:paraId="3288E722" w14:textId="77777777" w:rsidTr="00103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7F36B05C"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7018C709"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24"/>
                <w:szCs w:val="24"/>
                <w:lang w:eastAsia="en-US"/>
              </w:rPr>
            </w:pPr>
          </w:p>
        </w:tc>
        <w:tc>
          <w:tcPr>
            <w:tcW w:w="623" w:type="pct"/>
          </w:tcPr>
          <w:p w14:paraId="019889CD"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1" w:type="pct"/>
          </w:tcPr>
          <w:p w14:paraId="53EB35BE"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9" w:type="pct"/>
          </w:tcPr>
          <w:p w14:paraId="0179A3AD"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r>
      <w:tr w:rsidR="001037C6" w:rsidRPr="00C04CE2" w14:paraId="2C2488F5" w14:textId="77777777" w:rsidTr="0010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2DA582E0"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419A87D8"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24"/>
                <w:szCs w:val="24"/>
                <w:lang w:eastAsia="en-US"/>
              </w:rPr>
            </w:pPr>
          </w:p>
        </w:tc>
        <w:tc>
          <w:tcPr>
            <w:tcW w:w="623" w:type="pct"/>
          </w:tcPr>
          <w:p w14:paraId="605A3359"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7F70BAEA"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22BF9E31"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r w:rsidR="001037C6" w:rsidRPr="00C04CE2" w14:paraId="4709CB14" w14:textId="77777777" w:rsidTr="001037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72EED8EE"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50051EB1"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24"/>
                <w:szCs w:val="24"/>
                <w:lang w:eastAsia="en-US"/>
              </w:rPr>
            </w:pPr>
          </w:p>
        </w:tc>
        <w:tc>
          <w:tcPr>
            <w:tcW w:w="623" w:type="pct"/>
          </w:tcPr>
          <w:p w14:paraId="6F774C6E" w14:textId="77777777" w:rsidR="001037C6" w:rsidRPr="00C04CE2" w:rsidRDefault="001037C6" w:rsidP="001037C6">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1" w:type="pct"/>
          </w:tcPr>
          <w:p w14:paraId="4EBC19E3"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c>
          <w:tcPr>
            <w:tcW w:w="709" w:type="pct"/>
          </w:tcPr>
          <w:p w14:paraId="2139F21B" w14:textId="77777777" w:rsidR="001037C6" w:rsidRPr="00C04CE2" w:rsidRDefault="001037C6" w:rsidP="00A6765F">
            <w:pPr>
              <w:cnfStyle w:val="000000010000" w:firstRow="0" w:lastRow="0" w:firstColumn="0" w:lastColumn="0" w:oddVBand="0" w:evenVBand="0" w:oddHBand="0" w:evenHBand="1" w:firstRowFirstColumn="0" w:firstRowLastColumn="0" w:lastRowFirstColumn="0" w:lastRowLastColumn="0"/>
              <w:rPr>
                <w:rFonts w:cs="Times"/>
                <w:sz w:val="32"/>
                <w:szCs w:val="32"/>
                <w:lang w:eastAsia="en-US"/>
              </w:rPr>
            </w:pPr>
          </w:p>
        </w:tc>
      </w:tr>
      <w:tr w:rsidR="001037C6" w:rsidRPr="00C04CE2" w14:paraId="45F527FD" w14:textId="77777777" w:rsidTr="00103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 w:type="pct"/>
          </w:tcPr>
          <w:p w14:paraId="69CB6608" w14:textId="77777777" w:rsidR="001037C6" w:rsidRPr="00C04CE2" w:rsidRDefault="001037C6" w:rsidP="001A08F8">
            <w:pPr>
              <w:pStyle w:val="DocumentMap"/>
              <w:spacing w:after="180" w:line="264" w:lineRule="auto"/>
              <w:rPr>
                <w:rFonts w:asciiTheme="minorHAnsi" w:hAnsiTheme="minorHAnsi" w:cs="Times"/>
                <w:b w:val="0"/>
                <w:lang w:eastAsia="en-US"/>
              </w:rPr>
            </w:pPr>
          </w:p>
        </w:tc>
        <w:tc>
          <w:tcPr>
            <w:tcW w:w="2189" w:type="pct"/>
          </w:tcPr>
          <w:p w14:paraId="3B163BB7"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24"/>
                <w:szCs w:val="24"/>
                <w:lang w:eastAsia="en-US"/>
              </w:rPr>
            </w:pPr>
          </w:p>
        </w:tc>
        <w:tc>
          <w:tcPr>
            <w:tcW w:w="623" w:type="pct"/>
          </w:tcPr>
          <w:p w14:paraId="5EFDAA27" w14:textId="77777777" w:rsidR="001037C6" w:rsidRPr="00C04CE2" w:rsidRDefault="001037C6" w:rsidP="001037C6">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1" w:type="pct"/>
          </w:tcPr>
          <w:p w14:paraId="44758FBB"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c>
          <w:tcPr>
            <w:tcW w:w="709" w:type="pct"/>
          </w:tcPr>
          <w:p w14:paraId="6D17D28C" w14:textId="77777777" w:rsidR="001037C6" w:rsidRPr="00C04CE2" w:rsidRDefault="001037C6" w:rsidP="00A6765F">
            <w:pPr>
              <w:cnfStyle w:val="000000100000" w:firstRow="0" w:lastRow="0" w:firstColumn="0" w:lastColumn="0" w:oddVBand="0" w:evenVBand="0" w:oddHBand="1" w:evenHBand="0" w:firstRowFirstColumn="0" w:firstRowLastColumn="0" w:lastRowFirstColumn="0" w:lastRowLastColumn="0"/>
              <w:rPr>
                <w:rFonts w:cs="Times"/>
                <w:sz w:val="32"/>
                <w:szCs w:val="32"/>
                <w:lang w:eastAsia="en-US"/>
              </w:rPr>
            </w:pPr>
          </w:p>
        </w:tc>
      </w:tr>
    </w:tbl>
    <w:p w14:paraId="25EA624A" w14:textId="77777777" w:rsidR="00833396" w:rsidRPr="00C04CE2" w:rsidRDefault="00833396" w:rsidP="00CE356A">
      <w:pPr>
        <w:rPr>
          <w:rFonts w:cs="Arial"/>
          <w:sz w:val="24"/>
          <w:szCs w:val="24"/>
          <w:lang w:eastAsia="en-US"/>
        </w:rPr>
      </w:pPr>
    </w:p>
    <w:p w14:paraId="2BC97E23" w14:textId="1FD01125" w:rsidR="006D16EE" w:rsidRPr="00C04CE2" w:rsidRDefault="00813460" w:rsidP="006D16EE">
      <w:pPr>
        <w:rPr>
          <w:rFonts w:cs="Arial"/>
          <w:sz w:val="24"/>
          <w:szCs w:val="24"/>
          <w:lang w:eastAsia="en-US"/>
        </w:rPr>
      </w:pPr>
      <w:r w:rsidRPr="00C04CE2">
        <w:rPr>
          <w:rFonts w:cs="Arial"/>
          <w:sz w:val="24"/>
          <w:szCs w:val="24"/>
          <w:lang w:eastAsia="en-US"/>
        </w:rPr>
        <w:t xml:space="preserve">TOTAL Field Experience </w:t>
      </w:r>
      <w:r w:rsidR="00B84FB1" w:rsidRPr="00C04CE2">
        <w:rPr>
          <w:rFonts w:cs="Arial"/>
          <w:sz w:val="24"/>
          <w:szCs w:val="24"/>
          <w:lang w:eastAsia="en-US"/>
        </w:rPr>
        <w:t>Hours Accrued during GC</w:t>
      </w:r>
      <w:r w:rsidR="001037C6">
        <w:rPr>
          <w:rFonts w:cs="Arial"/>
          <w:sz w:val="24"/>
          <w:szCs w:val="24"/>
          <w:lang w:eastAsia="en-US"/>
        </w:rPr>
        <w:t>RS</w:t>
      </w:r>
      <w:r w:rsidR="00B84FB1" w:rsidRPr="00C04CE2">
        <w:rPr>
          <w:rFonts w:cs="Arial"/>
          <w:sz w:val="24"/>
          <w:szCs w:val="24"/>
          <w:lang w:eastAsia="en-US"/>
        </w:rPr>
        <w:t xml:space="preserve"> </w:t>
      </w:r>
      <w:r w:rsidR="002D1448" w:rsidRPr="00C04CE2">
        <w:t>6</w:t>
      </w:r>
      <w:r w:rsidR="001037C6">
        <w:t>43</w:t>
      </w:r>
      <w:r w:rsidRPr="00C04CE2">
        <w:rPr>
          <w:rFonts w:cs="Arial"/>
          <w:sz w:val="24"/>
          <w:szCs w:val="24"/>
          <w:lang w:eastAsia="en-US"/>
        </w:rPr>
        <w:t xml:space="preserve">:  </w:t>
      </w:r>
      <w:r w:rsidR="00B72B31" w:rsidRPr="00C04CE2">
        <w:rPr>
          <w:rFonts w:cs="Arial"/>
          <w:sz w:val="24"/>
          <w:szCs w:val="24"/>
          <w:u w:val="single"/>
          <w:lang w:eastAsia="en-US"/>
        </w:rPr>
        <w:tab/>
      </w:r>
      <w:r w:rsidR="001037C6">
        <w:rPr>
          <w:rFonts w:cs="Arial"/>
          <w:sz w:val="24"/>
          <w:szCs w:val="24"/>
          <w:u w:val="single"/>
          <w:lang w:eastAsia="en-US"/>
        </w:rPr>
        <w:tab/>
      </w:r>
      <w:r w:rsidR="001037C6">
        <w:rPr>
          <w:rFonts w:cs="Arial"/>
          <w:sz w:val="24"/>
          <w:szCs w:val="24"/>
          <w:u w:val="single"/>
          <w:lang w:eastAsia="en-US"/>
        </w:rPr>
        <w:tab/>
      </w:r>
      <w:r w:rsidR="001037C6">
        <w:rPr>
          <w:rFonts w:cs="Arial"/>
          <w:sz w:val="24"/>
          <w:szCs w:val="24"/>
          <w:u w:val="single"/>
          <w:lang w:eastAsia="en-US"/>
        </w:rPr>
        <w:tab/>
      </w:r>
      <w:r w:rsidR="001037C6">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Pr="00C04CE2">
        <w:rPr>
          <w:rFonts w:cs="Arial"/>
          <w:sz w:val="24"/>
          <w:szCs w:val="24"/>
          <w:lang w:eastAsia="en-US"/>
        </w:rPr>
        <w:t xml:space="preserve"> hours</w:t>
      </w:r>
    </w:p>
    <w:p w14:paraId="7DE3D738" w14:textId="77777777" w:rsidR="006D16EE" w:rsidRPr="00C04CE2" w:rsidRDefault="006D16EE" w:rsidP="006D16EE">
      <w:pPr>
        <w:rPr>
          <w:rFonts w:cs="Times"/>
          <w:sz w:val="24"/>
          <w:szCs w:val="24"/>
          <w:lang w:eastAsia="en-US"/>
        </w:rPr>
      </w:pPr>
      <w:r w:rsidRPr="00C04CE2">
        <w:rPr>
          <w:rFonts w:cs="Arial"/>
          <w:sz w:val="24"/>
          <w:szCs w:val="24"/>
          <w:lang w:eastAsia="en-US"/>
        </w:rPr>
        <w:t>Student Candidate</w:t>
      </w:r>
      <w:r w:rsidR="009513E6" w:rsidRPr="00C04CE2">
        <w:rPr>
          <w:rFonts w:cs="Arial"/>
          <w:sz w:val="24"/>
          <w:szCs w:val="24"/>
          <w:lang w:eastAsia="en-US"/>
        </w:rPr>
        <w:t>’s</w:t>
      </w:r>
      <w:r w:rsidRPr="00C04CE2">
        <w:rPr>
          <w:rFonts w:cs="Arial"/>
          <w:sz w:val="24"/>
          <w:szCs w:val="24"/>
          <w:lang w:eastAsia="en-US"/>
        </w:rPr>
        <w:t xml:space="preserve"> Signature: </w:t>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9513E6" w:rsidRPr="00C04CE2">
        <w:rPr>
          <w:rFonts w:cs="Arial"/>
          <w:sz w:val="24"/>
          <w:szCs w:val="24"/>
          <w:lang w:eastAsia="en-US"/>
        </w:rPr>
        <w:t xml:space="preserve"> </w:t>
      </w:r>
      <w:r w:rsidRPr="00C04CE2">
        <w:rPr>
          <w:rFonts w:cs="Arial"/>
          <w:sz w:val="24"/>
          <w:szCs w:val="24"/>
          <w:lang w:eastAsia="en-US"/>
        </w:rPr>
        <w:t xml:space="preserve">Date: </w:t>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p>
    <w:p w14:paraId="28C4889D" w14:textId="77777777" w:rsidR="00833396" w:rsidRPr="00C04CE2" w:rsidRDefault="009513E6" w:rsidP="00390CE5">
      <w:pPr>
        <w:rPr>
          <w:rFonts w:cs="Arial"/>
          <w:sz w:val="24"/>
          <w:szCs w:val="24"/>
          <w:lang w:eastAsia="en-US"/>
        </w:rPr>
      </w:pPr>
      <w:r w:rsidRPr="00C04CE2">
        <w:rPr>
          <w:rFonts w:cs="Arial"/>
          <w:sz w:val="24"/>
          <w:szCs w:val="24"/>
          <w:lang w:eastAsia="en-US"/>
        </w:rPr>
        <w:t xml:space="preserve">College Course Instructor’s </w:t>
      </w:r>
      <w:r w:rsidR="006D16EE" w:rsidRPr="00C04CE2">
        <w:rPr>
          <w:rFonts w:cs="Arial"/>
          <w:sz w:val="24"/>
          <w:szCs w:val="24"/>
          <w:lang w:eastAsia="en-US"/>
        </w:rPr>
        <w:t xml:space="preserve">Signature: </w:t>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Pr="00C04CE2">
        <w:rPr>
          <w:rFonts w:cs="Arial"/>
          <w:sz w:val="24"/>
          <w:szCs w:val="24"/>
          <w:lang w:eastAsia="en-US"/>
        </w:rPr>
        <w:t xml:space="preserve"> </w:t>
      </w:r>
      <w:r w:rsidR="006D16EE" w:rsidRPr="00C04CE2">
        <w:rPr>
          <w:rFonts w:cs="Arial"/>
          <w:sz w:val="24"/>
          <w:szCs w:val="24"/>
          <w:lang w:eastAsia="en-US"/>
        </w:rPr>
        <w:t xml:space="preserve">Date: </w:t>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r w:rsidR="00B72B31" w:rsidRPr="00C04CE2">
        <w:rPr>
          <w:rFonts w:cs="Arial"/>
          <w:sz w:val="24"/>
          <w:szCs w:val="24"/>
          <w:u w:val="single"/>
          <w:lang w:eastAsia="en-US"/>
        </w:rPr>
        <w:tab/>
      </w:r>
    </w:p>
    <w:p w14:paraId="28D5C0D0" w14:textId="2B52AEB3" w:rsidR="00FE41BE" w:rsidRDefault="00FE41BE">
      <w:pPr>
        <w:spacing w:after="200" w:line="276" w:lineRule="auto"/>
        <w:rPr>
          <w:rFonts w:asciiTheme="majorHAnsi" w:hAnsiTheme="majorHAnsi"/>
          <w:b/>
          <w:caps/>
          <w:color w:val="DD8047" w:themeColor="accent2"/>
          <w:sz w:val="40"/>
          <w:szCs w:val="40"/>
        </w:rPr>
      </w:pPr>
      <w:r>
        <w:rPr>
          <w:b/>
          <w:sz w:val="40"/>
          <w:szCs w:val="40"/>
        </w:rPr>
        <w:br w:type="page"/>
      </w:r>
    </w:p>
    <w:p w14:paraId="22632F79" w14:textId="7615CF9F" w:rsidR="00181D68" w:rsidRPr="00980581" w:rsidRDefault="00FE41BE" w:rsidP="00980581">
      <w:pPr>
        <w:pStyle w:val="Heading1Orange"/>
        <w:rPr>
          <w:noProof/>
          <w:sz w:val="20"/>
          <w:szCs w:val="20"/>
        </w:rPr>
      </w:pPr>
      <w:r w:rsidRPr="00E20EA1">
        <w:rPr>
          <w:b/>
          <w:sz w:val="40"/>
          <w:szCs w:val="40"/>
        </w:rPr>
        <w:lastRenderedPageBreak/>
        <w:t>Appendix</w:t>
      </w:r>
      <w:r>
        <w:rPr>
          <w:b/>
          <w:sz w:val="40"/>
          <w:szCs w:val="40"/>
        </w:rPr>
        <w:t xml:space="preserve"> B:  International Literacy Association (formerly IRA) Standards for Reading Professionals</w:t>
      </w:r>
      <w:r>
        <w:rPr>
          <w:b/>
          <w:noProof/>
          <w:sz w:val="40"/>
          <w:szCs w:val="40"/>
        </w:rPr>
        <w:t xml:space="preserve"> </w:t>
      </w:r>
      <w:r w:rsidRPr="00FE41BE">
        <w:rPr>
          <w:noProof/>
        </w:rPr>
        <w:t xml:space="preserve">  </w:t>
      </w:r>
    </w:p>
    <w:p w14:paraId="58EB3DA9" w14:textId="671F7E48" w:rsidR="00181D68" w:rsidRPr="00980581" w:rsidRDefault="00181D68" w:rsidP="00980581">
      <w:pPr>
        <w:pStyle w:val="NormalWeb"/>
        <w:rPr>
          <w:sz w:val="20"/>
          <w:szCs w:val="20"/>
        </w:rPr>
      </w:pPr>
      <w:r w:rsidRPr="00980581">
        <w:rPr>
          <w:rFonts w:ascii="ArialNarrow" w:hAnsi="ArialNarrow"/>
          <w:b/>
          <w:bCs/>
          <w:sz w:val="20"/>
          <w:szCs w:val="20"/>
        </w:rPr>
        <w:t xml:space="preserve">Standard 1: Foundational Knowledge </w:t>
      </w:r>
    </w:p>
    <w:tbl>
      <w:tblPr>
        <w:tblStyle w:val="TableGrid"/>
        <w:tblW w:w="0" w:type="auto"/>
        <w:tblLook w:val="04A0" w:firstRow="1" w:lastRow="0" w:firstColumn="1" w:lastColumn="0" w:noHBand="0" w:noVBand="1"/>
      </w:tblPr>
      <w:tblGrid>
        <w:gridCol w:w="2734"/>
        <w:gridCol w:w="2734"/>
        <w:gridCol w:w="2734"/>
        <w:gridCol w:w="2734"/>
        <w:gridCol w:w="2734"/>
      </w:tblGrid>
      <w:tr w:rsidR="00181D68" w14:paraId="0B3C2A43" w14:textId="77777777" w:rsidTr="00A35DE0">
        <w:tc>
          <w:tcPr>
            <w:tcW w:w="13670" w:type="dxa"/>
            <w:gridSpan w:val="5"/>
          </w:tcPr>
          <w:p w14:paraId="714F5350" w14:textId="5B750D2C" w:rsidR="00181D68" w:rsidRPr="00181D68" w:rsidRDefault="00181D68" w:rsidP="00181D68">
            <w:pPr>
              <w:pStyle w:val="NormalWeb"/>
              <w:shd w:val="clear" w:color="auto" w:fill="8CB2E0"/>
            </w:pPr>
            <w:r w:rsidRPr="00181D68">
              <w:rPr>
                <w:rFonts w:ascii="Calibri" w:hAnsi="Calibri" w:cs="Calibri"/>
                <w:b/>
                <w:bCs/>
                <w:color w:val="211E1E"/>
                <w:sz w:val="18"/>
                <w:szCs w:val="18"/>
              </w:rPr>
              <w:t>Candidates understand the theoretical and evidence-based foundations of reading and writing processes and instruction</w:t>
            </w:r>
            <w:r>
              <w:rPr>
                <w:rFonts w:ascii="Calibri" w:hAnsi="Calibri" w:cs="Calibri"/>
                <w:b/>
                <w:bCs/>
                <w:color w:val="211E1E"/>
                <w:sz w:val="18"/>
                <w:szCs w:val="18"/>
              </w:rPr>
              <w:t xml:space="preserve"> </w:t>
            </w:r>
          </w:p>
        </w:tc>
      </w:tr>
      <w:tr w:rsidR="00181D68" w14:paraId="68602226" w14:textId="77777777" w:rsidTr="00181D68">
        <w:tc>
          <w:tcPr>
            <w:tcW w:w="2734" w:type="dxa"/>
          </w:tcPr>
          <w:p w14:paraId="1E2E0C1B" w14:textId="77777777" w:rsidR="00181D68" w:rsidRDefault="00181D68" w:rsidP="00FE41BE">
            <w:pPr>
              <w:pStyle w:val="Heading1Orange"/>
              <w:rPr>
                <w:rFonts w:cs="Arial"/>
                <w:sz w:val="24"/>
                <w:szCs w:val="24"/>
                <w:lang w:eastAsia="en-US"/>
              </w:rPr>
            </w:pPr>
          </w:p>
        </w:tc>
        <w:tc>
          <w:tcPr>
            <w:tcW w:w="2734" w:type="dxa"/>
          </w:tcPr>
          <w:p w14:paraId="67933163" w14:textId="616B167D" w:rsidR="00181D68" w:rsidRDefault="00181D68" w:rsidP="00FE41BE">
            <w:pPr>
              <w:pStyle w:val="Heading1Orange"/>
              <w:rPr>
                <w:rFonts w:cs="Arial"/>
                <w:sz w:val="24"/>
                <w:szCs w:val="24"/>
                <w:lang w:eastAsia="en-US"/>
              </w:rPr>
            </w:pPr>
            <w:r>
              <w:rPr>
                <w:rFonts w:cs="Arial"/>
                <w:sz w:val="24"/>
                <w:szCs w:val="24"/>
                <w:lang w:eastAsia="en-US"/>
              </w:rPr>
              <w:t>beginning</w:t>
            </w:r>
          </w:p>
        </w:tc>
        <w:tc>
          <w:tcPr>
            <w:tcW w:w="2734" w:type="dxa"/>
          </w:tcPr>
          <w:p w14:paraId="14DA8B0B" w14:textId="1D593F63" w:rsidR="00181D68" w:rsidRDefault="00181D68" w:rsidP="00FE41BE">
            <w:pPr>
              <w:pStyle w:val="Heading1Orange"/>
              <w:rPr>
                <w:rFonts w:cs="Arial"/>
                <w:sz w:val="24"/>
                <w:szCs w:val="24"/>
                <w:lang w:eastAsia="en-US"/>
              </w:rPr>
            </w:pPr>
            <w:r>
              <w:rPr>
                <w:rFonts w:cs="Arial"/>
                <w:sz w:val="24"/>
                <w:szCs w:val="24"/>
                <w:lang w:eastAsia="en-US"/>
              </w:rPr>
              <w:t>Emerging</w:t>
            </w:r>
          </w:p>
        </w:tc>
        <w:tc>
          <w:tcPr>
            <w:tcW w:w="2734" w:type="dxa"/>
          </w:tcPr>
          <w:p w14:paraId="1F14E3F0" w14:textId="60AA8DAD" w:rsidR="00181D68" w:rsidRDefault="00181D68" w:rsidP="00FE41BE">
            <w:pPr>
              <w:pStyle w:val="Heading1Orange"/>
              <w:rPr>
                <w:rFonts w:cs="Arial"/>
                <w:sz w:val="24"/>
                <w:szCs w:val="24"/>
                <w:lang w:eastAsia="en-US"/>
              </w:rPr>
            </w:pPr>
            <w:r>
              <w:rPr>
                <w:rFonts w:cs="Arial"/>
                <w:sz w:val="24"/>
                <w:szCs w:val="24"/>
                <w:lang w:eastAsia="en-US"/>
              </w:rPr>
              <w:t>Ready to Begin</w:t>
            </w:r>
          </w:p>
        </w:tc>
        <w:tc>
          <w:tcPr>
            <w:tcW w:w="2734" w:type="dxa"/>
          </w:tcPr>
          <w:p w14:paraId="7F7937D7" w14:textId="23A9BEDD" w:rsidR="00181D68" w:rsidRDefault="00181D68" w:rsidP="00FE41BE">
            <w:pPr>
              <w:pStyle w:val="Heading1Orange"/>
              <w:rPr>
                <w:rFonts w:cs="Arial"/>
                <w:sz w:val="24"/>
                <w:szCs w:val="24"/>
                <w:lang w:eastAsia="en-US"/>
              </w:rPr>
            </w:pPr>
            <w:r>
              <w:rPr>
                <w:rFonts w:cs="Arial"/>
                <w:sz w:val="24"/>
                <w:szCs w:val="24"/>
                <w:lang w:eastAsia="en-US"/>
              </w:rPr>
              <w:t>Not Observed</w:t>
            </w:r>
          </w:p>
        </w:tc>
      </w:tr>
      <w:tr w:rsidR="00181D68" w14:paraId="0879272B" w14:textId="77777777" w:rsidTr="00980581">
        <w:trPr>
          <w:trHeight w:val="3950"/>
        </w:trPr>
        <w:tc>
          <w:tcPr>
            <w:tcW w:w="2734" w:type="dxa"/>
          </w:tcPr>
          <w:p w14:paraId="4B0AED23" w14:textId="16D77AE5" w:rsidR="00181D68" w:rsidRPr="00181D68" w:rsidRDefault="00181D68" w:rsidP="00181D68">
            <w:pPr>
              <w:pStyle w:val="NormalWeb"/>
              <w:shd w:val="clear" w:color="auto" w:fill="FFFFFF"/>
            </w:pPr>
            <w:r>
              <w:rPr>
                <w:rFonts w:ascii="ArialNarrow" w:hAnsi="ArialNarrow"/>
                <w:color w:val="211E1E"/>
                <w:sz w:val="18"/>
                <w:szCs w:val="18"/>
              </w:rPr>
              <w:t xml:space="preserve">1.1: Understand major theories and empirical research that describe the cognitive, linguistic, motivational, and sociocultural foundations of reading and writing development, processes, and components, including word recognition, language comprehension, strategic knowledge, and reading– writing connections. </w:t>
            </w:r>
          </w:p>
        </w:tc>
        <w:tc>
          <w:tcPr>
            <w:tcW w:w="2734" w:type="dxa"/>
          </w:tcPr>
          <w:p w14:paraId="5B5A88B8" w14:textId="438F6F54" w:rsidR="00181D68" w:rsidRDefault="00181D68" w:rsidP="00181D68">
            <w:pPr>
              <w:pStyle w:val="NormalWeb"/>
              <w:shd w:val="clear" w:color="auto" w:fill="FFFFFF"/>
            </w:pPr>
            <w:r>
              <w:rPr>
                <w:rFonts w:ascii="ArialNarrow" w:hAnsi="ArialNarrow"/>
                <w:sz w:val="18"/>
                <w:szCs w:val="18"/>
              </w:rPr>
              <w:t xml:space="preserve">Identifies examples of reading instruction for developing word recognition, language comprehension, strategic knowledge, and reading–writing connections. </w:t>
            </w:r>
          </w:p>
          <w:p w14:paraId="3B3BD07D" w14:textId="6DE1E42B" w:rsidR="00181D68" w:rsidRDefault="00181D68" w:rsidP="00181D68">
            <w:pPr>
              <w:pStyle w:val="NormalWeb"/>
              <w:shd w:val="clear" w:color="auto" w:fill="FFFFFF"/>
            </w:pPr>
            <w:r>
              <w:rPr>
                <w:rFonts w:ascii="ArialNarrow" w:hAnsi="ArialNarrow"/>
                <w:sz w:val="18"/>
                <w:szCs w:val="18"/>
              </w:rPr>
              <w:t xml:space="preserve">Identifies conditions that support individual motivation to read and write (e.g., access to print, choice, challenge, interests, and family and community knowledge) as factors that enhance literacy learning for all </w:t>
            </w:r>
          </w:p>
          <w:p w14:paraId="7D382FAD" w14:textId="77777777" w:rsidR="00181D68" w:rsidRDefault="00181D68" w:rsidP="00FE41BE">
            <w:pPr>
              <w:pStyle w:val="Heading1Orange"/>
              <w:rPr>
                <w:rFonts w:cs="Arial"/>
                <w:sz w:val="24"/>
                <w:szCs w:val="24"/>
                <w:lang w:eastAsia="en-US"/>
              </w:rPr>
            </w:pPr>
          </w:p>
        </w:tc>
        <w:tc>
          <w:tcPr>
            <w:tcW w:w="2734" w:type="dxa"/>
          </w:tcPr>
          <w:p w14:paraId="4543FAFB" w14:textId="040795AE" w:rsidR="00181D68" w:rsidRDefault="00B759C7" w:rsidP="00181D68">
            <w:pPr>
              <w:pStyle w:val="NormalWeb"/>
              <w:shd w:val="clear" w:color="auto" w:fill="FFFFFF"/>
            </w:pPr>
            <w:r>
              <w:rPr>
                <w:rFonts w:ascii="ArialNarrow" w:hAnsi="ArialNarrow"/>
                <w:sz w:val="18"/>
                <w:szCs w:val="18"/>
              </w:rPr>
              <w:t>Begins</w:t>
            </w:r>
            <w:r w:rsidR="00181D68">
              <w:rPr>
                <w:rFonts w:ascii="ArialNarrow" w:hAnsi="ArialNarrow"/>
                <w:sz w:val="18"/>
                <w:szCs w:val="18"/>
              </w:rPr>
              <w:t xml:space="preserve"> to use theories of reading &amp; writing processes &amp; development to understand &amp; respond to the needs of all readers. </w:t>
            </w:r>
          </w:p>
          <w:p w14:paraId="5C003BFC" w14:textId="53C67DEF" w:rsidR="00181D68" w:rsidRDefault="00B759C7" w:rsidP="00181D68">
            <w:pPr>
              <w:pStyle w:val="NormalWeb"/>
              <w:shd w:val="clear" w:color="auto" w:fill="FFFFFF"/>
            </w:pPr>
            <w:r>
              <w:rPr>
                <w:rFonts w:ascii="ArialNarrow" w:hAnsi="ArialNarrow"/>
                <w:sz w:val="18"/>
                <w:szCs w:val="18"/>
              </w:rPr>
              <w:t>Suggests</w:t>
            </w:r>
            <w:r w:rsidR="00181D68">
              <w:rPr>
                <w:rFonts w:ascii="ArialNarrow" w:hAnsi="ArialNarrow"/>
                <w:sz w:val="18"/>
                <w:szCs w:val="18"/>
              </w:rPr>
              <w:t xml:space="preserve"> classroom environment </w:t>
            </w:r>
            <w:r>
              <w:rPr>
                <w:rFonts w:ascii="ArialNarrow" w:hAnsi="ArialNarrow"/>
                <w:sz w:val="18"/>
                <w:szCs w:val="18"/>
              </w:rPr>
              <w:t xml:space="preserve">modifications </w:t>
            </w:r>
            <w:r w:rsidR="00181D68">
              <w:rPr>
                <w:rFonts w:ascii="ArialNarrow" w:hAnsi="ArialNarrow"/>
                <w:sz w:val="18"/>
                <w:szCs w:val="18"/>
              </w:rPr>
              <w:t xml:space="preserve">to determine ways to foster individual motivation to read &amp; write. </w:t>
            </w:r>
          </w:p>
          <w:p w14:paraId="6F8A097D" w14:textId="77777777" w:rsidR="00181D68" w:rsidRDefault="00181D68" w:rsidP="00FE41BE">
            <w:pPr>
              <w:pStyle w:val="Heading1Orange"/>
              <w:rPr>
                <w:rFonts w:cs="Arial"/>
                <w:sz w:val="24"/>
                <w:szCs w:val="24"/>
                <w:lang w:eastAsia="en-US"/>
              </w:rPr>
            </w:pPr>
          </w:p>
        </w:tc>
        <w:tc>
          <w:tcPr>
            <w:tcW w:w="2734" w:type="dxa"/>
          </w:tcPr>
          <w:p w14:paraId="74056135" w14:textId="31CC09F2" w:rsidR="00181D68" w:rsidRDefault="00181D68" w:rsidP="00181D68">
            <w:pPr>
              <w:pStyle w:val="NormalWeb"/>
              <w:shd w:val="clear" w:color="auto" w:fill="FFFFFF"/>
            </w:pPr>
            <w:r>
              <w:rPr>
                <w:rFonts w:ascii="ArialNarrow" w:hAnsi="ArialNarrow"/>
                <w:sz w:val="18"/>
                <w:szCs w:val="18"/>
              </w:rPr>
              <w:t xml:space="preserve">Interprets major theories of reading &amp; writing processes&amp; development founders and the needs of all readers in diverse contexts. </w:t>
            </w:r>
          </w:p>
          <w:p w14:paraId="0D6F15E2" w14:textId="77777777" w:rsidR="00181D68" w:rsidRDefault="00181D68" w:rsidP="00181D68">
            <w:pPr>
              <w:pStyle w:val="NormalWeb"/>
              <w:shd w:val="clear" w:color="auto" w:fill="FFFFFF"/>
            </w:pPr>
            <w:r>
              <w:rPr>
                <w:rFonts w:ascii="ArialNarrow" w:hAnsi="ArialNarrow"/>
                <w:sz w:val="18"/>
                <w:szCs w:val="18"/>
              </w:rPr>
              <w:t xml:space="preserve">Analyzes classroom environment quality for fostering individual motivation to read &amp; write (e.g., access to print, choice, challenge, &amp; interests). </w:t>
            </w:r>
          </w:p>
          <w:p w14:paraId="1D9AF42D" w14:textId="12326928" w:rsidR="00181D68" w:rsidRPr="00980581" w:rsidRDefault="00181D68" w:rsidP="00980581">
            <w:pPr>
              <w:pStyle w:val="NormalWeb"/>
              <w:shd w:val="clear" w:color="auto" w:fill="FFFFFF"/>
            </w:pPr>
            <w:r>
              <w:rPr>
                <w:rFonts w:ascii="ArialNarrow" w:hAnsi="ArialNarrow"/>
                <w:sz w:val="18"/>
                <w:szCs w:val="18"/>
              </w:rPr>
              <w:t xml:space="preserve">Reads &amp; understand the literature &amp; research about factors that contribute to reading success (e.g., social, cognitive, and physical). </w:t>
            </w:r>
          </w:p>
        </w:tc>
        <w:tc>
          <w:tcPr>
            <w:tcW w:w="2734" w:type="dxa"/>
          </w:tcPr>
          <w:p w14:paraId="5C962E40" w14:textId="77777777" w:rsidR="00181D68" w:rsidRDefault="00181D68" w:rsidP="00FE41BE">
            <w:pPr>
              <w:pStyle w:val="Heading1Orange"/>
              <w:rPr>
                <w:rFonts w:cs="Arial"/>
                <w:sz w:val="24"/>
                <w:szCs w:val="24"/>
                <w:lang w:eastAsia="en-US"/>
              </w:rPr>
            </w:pPr>
          </w:p>
        </w:tc>
      </w:tr>
      <w:tr w:rsidR="00181D68" w14:paraId="7BBB9367" w14:textId="77777777" w:rsidTr="00181D68">
        <w:tc>
          <w:tcPr>
            <w:tcW w:w="2734" w:type="dxa"/>
          </w:tcPr>
          <w:p w14:paraId="2AE04EE6" w14:textId="7FEC34C8" w:rsidR="00181D68" w:rsidRPr="00181D68" w:rsidRDefault="00181D68" w:rsidP="00181D68">
            <w:pPr>
              <w:pStyle w:val="NormalWeb"/>
              <w:shd w:val="clear" w:color="auto" w:fill="FFFFFF"/>
            </w:pPr>
            <w:r>
              <w:rPr>
                <w:rFonts w:ascii="ArialNarrow" w:hAnsi="ArialNarrow"/>
                <w:color w:val="211E1E"/>
                <w:sz w:val="18"/>
                <w:szCs w:val="18"/>
              </w:rPr>
              <w:t xml:space="preserve">1.3: Understand the role of professional judgment and practical knowledge for improving all students’ reading development and achievement. </w:t>
            </w:r>
          </w:p>
        </w:tc>
        <w:tc>
          <w:tcPr>
            <w:tcW w:w="2734" w:type="dxa"/>
          </w:tcPr>
          <w:p w14:paraId="07CAC952" w14:textId="77777777" w:rsidR="00181D68" w:rsidRDefault="00181D68" w:rsidP="00181D68">
            <w:pPr>
              <w:pStyle w:val="NormalWeb"/>
              <w:shd w:val="clear" w:color="auto" w:fill="FFFFFF"/>
            </w:pPr>
            <w:r>
              <w:rPr>
                <w:rFonts w:ascii="ArialNarrow" w:hAnsi="ArialNarrow"/>
                <w:color w:val="211E1E"/>
                <w:sz w:val="18"/>
                <w:szCs w:val="18"/>
              </w:rPr>
              <w:t xml:space="preserve">Recognizes the role of professional judgment &amp; practical knowledge for improving students’ reading development &amp; achievement. </w:t>
            </w:r>
          </w:p>
          <w:p w14:paraId="7A3FA2D2" w14:textId="77777777" w:rsidR="00181D68" w:rsidRDefault="00181D68" w:rsidP="00FE41BE">
            <w:pPr>
              <w:pStyle w:val="Heading1Orange"/>
              <w:rPr>
                <w:rFonts w:cs="Arial"/>
                <w:sz w:val="24"/>
                <w:szCs w:val="24"/>
                <w:lang w:eastAsia="en-US"/>
              </w:rPr>
            </w:pPr>
          </w:p>
        </w:tc>
        <w:tc>
          <w:tcPr>
            <w:tcW w:w="2734" w:type="dxa"/>
          </w:tcPr>
          <w:p w14:paraId="66A298B7" w14:textId="77777777" w:rsidR="00181D68" w:rsidRDefault="00181D68" w:rsidP="00181D68">
            <w:pPr>
              <w:pStyle w:val="NormalWeb"/>
              <w:shd w:val="clear" w:color="auto" w:fill="FFFFFF"/>
            </w:pPr>
            <w:r>
              <w:rPr>
                <w:rFonts w:ascii="ArialNarrow" w:hAnsi="ArialNarrow"/>
                <w:color w:val="211E1E"/>
                <w:sz w:val="18"/>
                <w:szCs w:val="18"/>
              </w:rPr>
              <w:t xml:space="preserve">Shows fair-mindedness &amp; joins in the conversation about the importance of fair- mindedness, empathy, &amp; ethical behavior in literacy instruction &amp; professional behavior. </w:t>
            </w:r>
          </w:p>
          <w:p w14:paraId="76564740" w14:textId="77777777" w:rsidR="00181D68" w:rsidRDefault="00181D68" w:rsidP="00FE41BE">
            <w:pPr>
              <w:pStyle w:val="Heading1Orange"/>
              <w:rPr>
                <w:rFonts w:cs="Arial"/>
                <w:sz w:val="24"/>
                <w:szCs w:val="24"/>
                <w:lang w:eastAsia="en-US"/>
              </w:rPr>
            </w:pPr>
          </w:p>
        </w:tc>
        <w:tc>
          <w:tcPr>
            <w:tcW w:w="2734" w:type="dxa"/>
          </w:tcPr>
          <w:p w14:paraId="6DFE23C0" w14:textId="1046C35F" w:rsidR="00181D68" w:rsidRDefault="00181D68" w:rsidP="00181D68">
            <w:pPr>
              <w:pStyle w:val="NormalWeb"/>
              <w:shd w:val="clear" w:color="auto" w:fill="FFFFFF"/>
            </w:pPr>
            <w:r>
              <w:rPr>
                <w:rFonts w:ascii="ArialNarrow" w:hAnsi="ArialNarrow"/>
                <w:sz w:val="18"/>
                <w:szCs w:val="18"/>
              </w:rPr>
              <w:t xml:space="preserve">Model fair-mindedness, empathy, &amp; ethical behavior when </w:t>
            </w:r>
            <w:r w:rsidR="00B759C7">
              <w:rPr>
                <w:rFonts w:ascii="ArialNarrow" w:hAnsi="ArialNarrow"/>
                <w:sz w:val="18"/>
                <w:szCs w:val="18"/>
              </w:rPr>
              <w:t>working with students</w:t>
            </w:r>
            <w:r>
              <w:rPr>
                <w:rFonts w:ascii="ArialNarrow" w:hAnsi="ArialNarrow"/>
                <w:sz w:val="18"/>
                <w:szCs w:val="18"/>
              </w:rPr>
              <w:t xml:space="preserve"> &amp; working with other professionals. </w:t>
            </w:r>
          </w:p>
          <w:p w14:paraId="66F850EB" w14:textId="52CD51AC" w:rsidR="00181D68" w:rsidRPr="00181D68" w:rsidRDefault="00181D68" w:rsidP="00181D68">
            <w:pPr>
              <w:pStyle w:val="NormalWeb"/>
              <w:shd w:val="clear" w:color="auto" w:fill="FFFFFF"/>
            </w:pPr>
            <w:r>
              <w:rPr>
                <w:rFonts w:ascii="ArialNarrow" w:hAnsi="ArialNarrow"/>
                <w:sz w:val="18"/>
                <w:szCs w:val="18"/>
              </w:rPr>
              <w:t xml:space="preserve">Communicates the importance of fair- mindedness, empathy, &amp; ethical behavior in literacy instruction &amp; professional behavior. </w:t>
            </w:r>
          </w:p>
        </w:tc>
        <w:tc>
          <w:tcPr>
            <w:tcW w:w="2734" w:type="dxa"/>
          </w:tcPr>
          <w:p w14:paraId="5F452C26" w14:textId="77777777" w:rsidR="00181D68" w:rsidRDefault="00181D68" w:rsidP="00FE41BE">
            <w:pPr>
              <w:pStyle w:val="Heading1Orange"/>
              <w:rPr>
                <w:rFonts w:cs="Arial"/>
                <w:sz w:val="24"/>
                <w:szCs w:val="24"/>
                <w:lang w:eastAsia="en-US"/>
              </w:rPr>
            </w:pPr>
          </w:p>
        </w:tc>
      </w:tr>
    </w:tbl>
    <w:p w14:paraId="62B87B30" w14:textId="4A45FD44" w:rsidR="00181D68" w:rsidRPr="00980581" w:rsidRDefault="00181D68" w:rsidP="00181D68">
      <w:pPr>
        <w:pStyle w:val="NormalWeb"/>
        <w:rPr>
          <w:sz w:val="20"/>
          <w:szCs w:val="20"/>
        </w:rPr>
      </w:pPr>
      <w:r w:rsidRPr="00980581">
        <w:rPr>
          <w:rFonts w:ascii="ArialNarrow" w:hAnsi="ArialNarrow"/>
          <w:b/>
          <w:bCs/>
          <w:sz w:val="20"/>
          <w:szCs w:val="20"/>
        </w:rPr>
        <w:t xml:space="preserve">Standard 2: Curriculum &amp; Instruction </w:t>
      </w:r>
    </w:p>
    <w:tbl>
      <w:tblPr>
        <w:tblStyle w:val="TableGrid"/>
        <w:tblW w:w="0" w:type="auto"/>
        <w:tblLook w:val="04A0" w:firstRow="1" w:lastRow="0" w:firstColumn="1" w:lastColumn="0" w:noHBand="0" w:noVBand="1"/>
      </w:tblPr>
      <w:tblGrid>
        <w:gridCol w:w="2734"/>
        <w:gridCol w:w="2734"/>
        <w:gridCol w:w="2734"/>
        <w:gridCol w:w="2734"/>
        <w:gridCol w:w="2734"/>
      </w:tblGrid>
      <w:tr w:rsidR="00181D68" w14:paraId="72F9DAC2" w14:textId="77777777" w:rsidTr="00A35DE0">
        <w:tc>
          <w:tcPr>
            <w:tcW w:w="13670" w:type="dxa"/>
            <w:gridSpan w:val="5"/>
          </w:tcPr>
          <w:p w14:paraId="22C4CD04" w14:textId="71B3B170" w:rsidR="00181D68" w:rsidRPr="00181D68" w:rsidRDefault="00181D68" w:rsidP="00181D68">
            <w:pPr>
              <w:pStyle w:val="NormalWeb"/>
              <w:shd w:val="clear" w:color="auto" w:fill="8CB2E0"/>
            </w:pPr>
            <w:r w:rsidRPr="00181D68">
              <w:rPr>
                <w:rFonts w:ascii="Calibri" w:hAnsi="Calibri" w:cs="Calibri"/>
                <w:b/>
                <w:bCs/>
                <w:color w:val="211E1E"/>
                <w:sz w:val="18"/>
                <w:szCs w:val="18"/>
              </w:rPr>
              <w:lastRenderedPageBreak/>
              <w:t xml:space="preserve">Candidates use instructional approaches, materials, and an integrated, comprehensive, balanced curriculum to support student learning in reading and writing. </w:t>
            </w:r>
          </w:p>
        </w:tc>
      </w:tr>
      <w:tr w:rsidR="00181D68" w14:paraId="7F83B7A0" w14:textId="77777777" w:rsidTr="00181D68">
        <w:tc>
          <w:tcPr>
            <w:tcW w:w="2734" w:type="dxa"/>
          </w:tcPr>
          <w:p w14:paraId="764A292D" w14:textId="77777777" w:rsidR="00181D68" w:rsidRDefault="00181D68" w:rsidP="00181D68">
            <w:pPr>
              <w:pStyle w:val="Heading1Orange"/>
              <w:rPr>
                <w:rFonts w:cs="Arial"/>
                <w:sz w:val="24"/>
                <w:szCs w:val="24"/>
                <w:lang w:eastAsia="en-US"/>
              </w:rPr>
            </w:pPr>
          </w:p>
        </w:tc>
        <w:tc>
          <w:tcPr>
            <w:tcW w:w="2734" w:type="dxa"/>
          </w:tcPr>
          <w:p w14:paraId="161AA859" w14:textId="2937B14D" w:rsidR="00181D68" w:rsidRDefault="00181D68" w:rsidP="00181D68">
            <w:pPr>
              <w:pStyle w:val="Heading1Orange"/>
              <w:rPr>
                <w:rFonts w:cs="Arial"/>
                <w:sz w:val="24"/>
                <w:szCs w:val="24"/>
                <w:lang w:eastAsia="en-US"/>
              </w:rPr>
            </w:pPr>
            <w:r>
              <w:rPr>
                <w:rFonts w:cs="Arial"/>
                <w:sz w:val="24"/>
                <w:szCs w:val="24"/>
                <w:lang w:eastAsia="en-US"/>
              </w:rPr>
              <w:t>beginning</w:t>
            </w:r>
          </w:p>
        </w:tc>
        <w:tc>
          <w:tcPr>
            <w:tcW w:w="2734" w:type="dxa"/>
          </w:tcPr>
          <w:p w14:paraId="17B921B2" w14:textId="258408BC" w:rsidR="00181D68" w:rsidRDefault="00181D68" w:rsidP="00181D68">
            <w:pPr>
              <w:pStyle w:val="Heading1Orange"/>
              <w:rPr>
                <w:rFonts w:cs="Arial"/>
                <w:sz w:val="24"/>
                <w:szCs w:val="24"/>
                <w:lang w:eastAsia="en-US"/>
              </w:rPr>
            </w:pPr>
            <w:r>
              <w:rPr>
                <w:rFonts w:cs="Arial"/>
                <w:sz w:val="24"/>
                <w:szCs w:val="24"/>
                <w:lang w:eastAsia="en-US"/>
              </w:rPr>
              <w:t>Emerging</w:t>
            </w:r>
          </w:p>
        </w:tc>
        <w:tc>
          <w:tcPr>
            <w:tcW w:w="2734" w:type="dxa"/>
          </w:tcPr>
          <w:p w14:paraId="344E6874" w14:textId="554FD1AA" w:rsidR="00181D68" w:rsidRDefault="00181D68" w:rsidP="00181D68">
            <w:pPr>
              <w:pStyle w:val="Heading1Orange"/>
              <w:rPr>
                <w:rFonts w:cs="Arial"/>
                <w:sz w:val="24"/>
                <w:szCs w:val="24"/>
                <w:lang w:eastAsia="en-US"/>
              </w:rPr>
            </w:pPr>
            <w:r>
              <w:rPr>
                <w:rFonts w:cs="Arial"/>
                <w:sz w:val="24"/>
                <w:szCs w:val="24"/>
                <w:lang w:eastAsia="en-US"/>
              </w:rPr>
              <w:t>Ready to Begin</w:t>
            </w:r>
          </w:p>
        </w:tc>
        <w:tc>
          <w:tcPr>
            <w:tcW w:w="2734" w:type="dxa"/>
          </w:tcPr>
          <w:p w14:paraId="3F0A0C39" w14:textId="722B3787" w:rsidR="00181D68" w:rsidRDefault="00181D68" w:rsidP="00181D68">
            <w:pPr>
              <w:pStyle w:val="Heading1Orange"/>
              <w:rPr>
                <w:rFonts w:cs="Arial"/>
                <w:sz w:val="24"/>
                <w:szCs w:val="24"/>
                <w:lang w:eastAsia="en-US"/>
              </w:rPr>
            </w:pPr>
            <w:r>
              <w:rPr>
                <w:rFonts w:cs="Arial"/>
                <w:sz w:val="24"/>
                <w:szCs w:val="24"/>
                <w:lang w:eastAsia="en-US"/>
              </w:rPr>
              <w:t>Not Observed</w:t>
            </w:r>
          </w:p>
        </w:tc>
      </w:tr>
      <w:tr w:rsidR="00181D68" w14:paraId="182C2ADA" w14:textId="77777777" w:rsidTr="00181D68">
        <w:tc>
          <w:tcPr>
            <w:tcW w:w="2734" w:type="dxa"/>
          </w:tcPr>
          <w:p w14:paraId="4C5909CA" w14:textId="77777777" w:rsidR="00181D68" w:rsidRDefault="00181D68" w:rsidP="00181D68">
            <w:pPr>
              <w:pStyle w:val="NormalWeb"/>
            </w:pPr>
            <w:r>
              <w:rPr>
                <w:rFonts w:ascii="ArialNarrow" w:hAnsi="ArialNarrow"/>
                <w:color w:val="211E1E"/>
                <w:sz w:val="18"/>
                <w:szCs w:val="18"/>
              </w:rPr>
              <w:t xml:space="preserve">2.1: Use foundational knowledge to design or implement an integrated, comprehensive, and balanced curriculum. </w:t>
            </w:r>
          </w:p>
          <w:p w14:paraId="7B287BEB" w14:textId="77777777" w:rsidR="00181D68" w:rsidRDefault="00181D68" w:rsidP="00FE41BE">
            <w:pPr>
              <w:pStyle w:val="Heading1Orange"/>
              <w:rPr>
                <w:rFonts w:cs="Arial"/>
                <w:sz w:val="24"/>
                <w:szCs w:val="24"/>
                <w:lang w:eastAsia="en-US"/>
              </w:rPr>
            </w:pPr>
          </w:p>
        </w:tc>
        <w:tc>
          <w:tcPr>
            <w:tcW w:w="2734" w:type="dxa"/>
          </w:tcPr>
          <w:p w14:paraId="675052EE" w14:textId="77777777" w:rsidR="00181D68" w:rsidRDefault="00181D68" w:rsidP="00181D68">
            <w:pPr>
              <w:pStyle w:val="NormalWeb"/>
            </w:pPr>
            <w:r>
              <w:rPr>
                <w:rFonts w:ascii="ArialNarrow" w:hAnsi="ArialNarrow"/>
                <w:sz w:val="18"/>
                <w:szCs w:val="18"/>
              </w:rPr>
              <w:t xml:space="preserve">Demonstrates knowledge of research &amp; literature that supports reading &amp; writing curriculum instruction. </w:t>
            </w:r>
          </w:p>
          <w:p w14:paraId="5B26DDE1" w14:textId="77777777" w:rsidR="00181D68" w:rsidRDefault="00181D68" w:rsidP="00FE41BE">
            <w:pPr>
              <w:pStyle w:val="Heading1Orange"/>
              <w:rPr>
                <w:rFonts w:cs="Arial"/>
                <w:sz w:val="24"/>
                <w:szCs w:val="24"/>
                <w:lang w:eastAsia="en-US"/>
              </w:rPr>
            </w:pPr>
          </w:p>
        </w:tc>
        <w:tc>
          <w:tcPr>
            <w:tcW w:w="2734" w:type="dxa"/>
          </w:tcPr>
          <w:p w14:paraId="23EE1262" w14:textId="77777777" w:rsidR="00181D68" w:rsidRDefault="00181D68" w:rsidP="00181D68">
            <w:pPr>
              <w:pStyle w:val="NormalWeb"/>
            </w:pPr>
            <w:r>
              <w:rPr>
                <w:rFonts w:ascii="ArialNarrow" w:hAnsi="ArialNarrow"/>
                <w:color w:val="211E1E"/>
                <w:sz w:val="18"/>
                <w:szCs w:val="18"/>
              </w:rPr>
              <w:t xml:space="preserve">Implement lessons that are part of the reading &amp; writing curriculum with teacher guidance &amp; supervision. </w:t>
            </w:r>
          </w:p>
          <w:p w14:paraId="7F43EF66" w14:textId="77777777" w:rsidR="00181D68" w:rsidRDefault="00181D68" w:rsidP="00181D68">
            <w:pPr>
              <w:pStyle w:val="NormalWeb"/>
            </w:pPr>
            <w:r>
              <w:rPr>
                <w:rFonts w:ascii="ArialNarrow" w:hAnsi="ArialNarrow"/>
                <w:color w:val="211E1E"/>
                <w:sz w:val="18"/>
                <w:szCs w:val="18"/>
              </w:rPr>
              <w:t xml:space="preserve">Collaborates with other teachers to implement the reading &amp; writing curriculum. </w:t>
            </w:r>
          </w:p>
          <w:p w14:paraId="7D1AF626" w14:textId="77777777" w:rsidR="00181D68" w:rsidRDefault="00181D68" w:rsidP="00FE41BE">
            <w:pPr>
              <w:pStyle w:val="Heading1Orange"/>
              <w:rPr>
                <w:rFonts w:cs="Arial"/>
                <w:sz w:val="24"/>
                <w:szCs w:val="24"/>
                <w:lang w:eastAsia="en-US"/>
              </w:rPr>
            </w:pPr>
          </w:p>
        </w:tc>
        <w:tc>
          <w:tcPr>
            <w:tcW w:w="2734" w:type="dxa"/>
          </w:tcPr>
          <w:p w14:paraId="5A80FB93" w14:textId="1ECD0827" w:rsidR="00181D68" w:rsidRDefault="00181D68" w:rsidP="00181D68">
            <w:pPr>
              <w:pStyle w:val="NormalWeb"/>
            </w:pPr>
            <w:r>
              <w:rPr>
                <w:rFonts w:ascii="ArialNarrow" w:hAnsi="ArialNarrow"/>
                <w:sz w:val="18"/>
                <w:szCs w:val="18"/>
              </w:rPr>
              <w:t xml:space="preserve">Demonstrates an understanding of the research &amp; literature that undergirds the reading &amp; writing curriculum instruction for all </w:t>
            </w:r>
            <w:proofErr w:type="spellStart"/>
            <w:r>
              <w:rPr>
                <w:rFonts w:ascii="ArialNarrow" w:hAnsi="ArialNarrow"/>
                <w:sz w:val="18"/>
                <w:szCs w:val="18"/>
              </w:rPr>
              <w:t>preK</w:t>
            </w:r>
            <w:proofErr w:type="spellEnd"/>
            <w:r>
              <w:rPr>
                <w:rFonts w:ascii="ArialNarrow" w:hAnsi="ArialNarrow"/>
                <w:sz w:val="18"/>
                <w:szCs w:val="18"/>
              </w:rPr>
              <w:t xml:space="preserve">–12 students. </w:t>
            </w:r>
          </w:p>
          <w:p w14:paraId="21402FA3" w14:textId="0BB19E1F" w:rsidR="00181D68" w:rsidRDefault="00181D68" w:rsidP="00181D68">
            <w:pPr>
              <w:pStyle w:val="NormalWeb"/>
            </w:pPr>
            <w:r>
              <w:rPr>
                <w:rFonts w:ascii="ArialNarrow" w:hAnsi="ArialNarrow"/>
                <w:sz w:val="18"/>
                <w:szCs w:val="18"/>
              </w:rPr>
              <w:t xml:space="preserve">Develops &amp; implements the curriculum to meet the specific needs of students who struggle with reading. </w:t>
            </w:r>
          </w:p>
          <w:p w14:paraId="36705602" w14:textId="3ABE8FAB" w:rsidR="00181D68" w:rsidRDefault="00181D68" w:rsidP="00181D68">
            <w:pPr>
              <w:pStyle w:val="NormalWeb"/>
            </w:pPr>
            <w:r>
              <w:rPr>
                <w:rFonts w:ascii="ArialNarrow" w:hAnsi="ArialNarrow"/>
                <w:sz w:val="18"/>
                <w:szCs w:val="18"/>
              </w:rPr>
              <w:t xml:space="preserve">Work with teachers and other personnel to evaluate the literacy curriculum to ensure there is vertical &amp; horizontal alignment across </w:t>
            </w:r>
            <w:proofErr w:type="spellStart"/>
            <w:r>
              <w:rPr>
                <w:rFonts w:ascii="ArialNarrow" w:hAnsi="ArialNarrow"/>
                <w:sz w:val="18"/>
                <w:szCs w:val="18"/>
              </w:rPr>
              <w:t>preK</w:t>
            </w:r>
            <w:proofErr w:type="spellEnd"/>
            <w:r>
              <w:rPr>
                <w:rFonts w:ascii="ArialNarrow" w:hAnsi="ArialNarrow"/>
                <w:sz w:val="18"/>
                <w:szCs w:val="18"/>
              </w:rPr>
              <w:t xml:space="preserve">–12. </w:t>
            </w:r>
          </w:p>
          <w:p w14:paraId="0E6201D9" w14:textId="77777777" w:rsidR="00181D68" w:rsidRDefault="00181D68" w:rsidP="00FE41BE">
            <w:pPr>
              <w:pStyle w:val="Heading1Orange"/>
              <w:rPr>
                <w:rFonts w:cs="Arial"/>
                <w:sz w:val="24"/>
                <w:szCs w:val="24"/>
                <w:lang w:eastAsia="en-US"/>
              </w:rPr>
            </w:pPr>
          </w:p>
        </w:tc>
        <w:tc>
          <w:tcPr>
            <w:tcW w:w="2734" w:type="dxa"/>
          </w:tcPr>
          <w:p w14:paraId="60EDA6FD" w14:textId="77777777" w:rsidR="00181D68" w:rsidRDefault="00181D68" w:rsidP="00FE41BE">
            <w:pPr>
              <w:pStyle w:val="Heading1Orange"/>
              <w:rPr>
                <w:rFonts w:cs="Arial"/>
                <w:sz w:val="24"/>
                <w:szCs w:val="24"/>
                <w:lang w:eastAsia="en-US"/>
              </w:rPr>
            </w:pPr>
          </w:p>
        </w:tc>
      </w:tr>
      <w:tr w:rsidR="00181D68" w14:paraId="649D6E18" w14:textId="77777777" w:rsidTr="00181D68">
        <w:tc>
          <w:tcPr>
            <w:tcW w:w="2734" w:type="dxa"/>
          </w:tcPr>
          <w:p w14:paraId="098914C5" w14:textId="77777777" w:rsidR="00181D68" w:rsidRDefault="00181D68" w:rsidP="00181D68">
            <w:pPr>
              <w:pStyle w:val="NormalWeb"/>
            </w:pPr>
            <w:r>
              <w:rPr>
                <w:rFonts w:ascii="ArialNarrow" w:hAnsi="ArialNarrow"/>
                <w:color w:val="211E1E"/>
                <w:sz w:val="18"/>
                <w:szCs w:val="18"/>
              </w:rPr>
              <w:t xml:space="preserve">2.2: Use appropriate and varied instructional approaches, including those that develop word recognition, language comprehension, strategic knowledge, and reading– writing connections. </w:t>
            </w:r>
          </w:p>
          <w:p w14:paraId="5E87273D" w14:textId="77777777" w:rsidR="00181D68" w:rsidRDefault="00181D68" w:rsidP="00181D68">
            <w:pPr>
              <w:pStyle w:val="NormalWeb"/>
              <w:rPr>
                <w:rFonts w:ascii="ArialNarrow" w:hAnsi="ArialNarrow"/>
                <w:color w:val="211E1E"/>
                <w:sz w:val="18"/>
                <w:szCs w:val="18"/>
              </w:rPr>
            </w:pPr>
          </w:p>
        </w:tc>
        <w:tc>
          <w:tcPr>
            <w:tcW w:w="2734" w:type="dxa"/>
          </w:tcPr>
          <w:p w14:paraId="3D173EA3" w14:textId="77777777" w:rsidR="00181D68" w:rsidRDefault="00181D68" w:rsidP="00181D68">
            <w:pPr>
              <w:pStyle w:val="NormalWeb"/>
            </w:pPr>
            <w:r>
              <w:rPr>
                <w:rFonts w:ascii="ArialNarrow" w:hAnsi="ArialNarrow"/>
                <w:color w:val="211E1E"/>
                <w:sz w:val="18"/>
                <w:szCs w:val="18"/>
              </w:rPr>
              <w:t xml:space="preserve">Identifies &amp; describes a variety of instructional approaches related to concepts of print, phonemic awareness, phonics, vocabulary development, comprehension, fluency, critical thinking, &amp; writing. </w:t>
            </w:r>
          </w:p>
          <w:p w14:paraId="01F943D4" w14:textId="77777777" w:rsidR="00181D68" w:rsidRDefault="00181D68" w:rsidP="00181D68">
            <w:pPr>
              <w:pStyle w:val="NormalWeb"/>
              <w:rPr>
                <w:rFonts w:ascii="ArialNarrow" w:hAnsi="ArialNarrow"/>
                <w:sz w:val="18"/>
                <w:szCs w:val="18"/>
              </w:rPr>
            </w:pPr>
          </w:p>
        </w:tc>
        <w:tc>
          <w:tcPr>
            <w:tcW w:w="2734" w:type="dxa"/>
          </w:tcPr>
          <w:p w14:paraId="39ABBCF8" w14:textId="3504D042" w:rsidR="00181D68" w:rsidRDefault="00181D68" w:rsidP="00181D68">
            <w:pPr>
              <w:pStyle w:val="NormalWeb"/>
            </w:pPr>
            <w:r>
              <w:rPr>
                <w:rFonts w:ascii="ArialNarrow" w:hAnsi="ArialNarrow"/>
                <w:color w:val="211E1E"/>
                <w:sz w:val="18"/>
                <w:szCs w:val="18"/>
              </w:rPr>
              <w:t xml:space="preserve">Uses a variety of instructional approaches selected &amp; supervised by the </w:t>
            </w:r>
            <w:r w:rsidR="00B759C7">
              <w:rPr>
                <w:rFonts w:ascii="ArialNarrow" w:hAnsi="ArialNarrow"/>
                <w:color w:val="211E1E"/>
                <w:sz w:val="18"/>
                <w:szCs w:val="18"/>
              </w:rPr>
              <w:t>site mentor/course instructor</w:t>
            </w:r>
            <w:r>
              <w:rPr>
                <w:rFonts w:ascii="ArialNarrow" w:hAnsi="ArialNarrow"/>
                <w:color w:val="211E1E"/>
                <w:sz w:val="18"/>
                <w:szCs w:val="18"/>
              </w:rPr>
              <w:t xml:space="preserve">. </w:t>
            </w:r>
          </w:p>
          <w:p w14:paraId="52ABC85F" w14:textId="77777777" w:rsidR="00181D68" w:rsidRDefault="00181D68" w:rsidP="00181D68">
            <w:pPr>
              <w:pStyle w:val="NormalWeb"/>
              <w:rPr>
                <w:rFonts w:ascii="ArialNarrow" w:hAnsi="ArialNarrow"/>
                <w:color w:val="211E1E"/>
                <w:sz w:val="18"/>
                <w:szCs w:val="18"/>
              </w:rPr>
            </w:pPr>
          </w:p>
        </w:tc>
        <w:tc>
          <w:tcPr>
            <w:tcW w:w="2734" w:type="dxa"/>
          </w:tcPr>
          <w:p w14:paraId="078C91FF" w14:textId="77777777" w:rsidR="00181D68" w:rsidRDefault="00181D68" w:rsidP="00181D68">
            <w:pPr>
              <w:pStyle w:val="NormalWeb"/>
            </w:pPr>
            <w:r>
              <w:rPr>
                <w:rFonts w:ascii="ArialNarrow" w:hAnsi="ArialNarrow"/>
                <w:sz w:val="18"/>
                <w:szCs w:val="18"/>
              </w:rPr>
              <w:t xml:space="preserve">Uses instructional approaches supported by literature &amp; research for the following areas: concepts of print, phonemic awareness, phonics, vocabulary, comprehension, fluency, critical thinking, motivation, &amp; writing. </w:t>
            </w:r>
          </w:p>
          <w:p w14:paraId="36C99205" w14:textId="77777777" w:rsidR="00181D68" w:rsidRDefault="00181D68" w:rsidP="00181D68">
            <w:pPr>
              <w:pStyle w:val="NormalWeb"/>
            </w:pPr>
            <w:r>
              <w:rPr>
                <w:rFonts w:ascii="ArialNarrow" w:hAnsi="ArialNarrow"/>
                <w:sz w:val="18"/>
                <w:szCs w:val="18"/>
              </w:rPr>
              <w:t xml:space="preserve">Provides appropriate in-depth instruction for all readers &amp; writers, especially those who struggle with reading &amp; writing. </w:t>
            </w:r>
          </w:p>
          <w:p w14:paraId="6DF38E00" w14:textId="2C985ED5" w:rsidR="00181D68" w:rsidRDefault="00181D68" w:rsidP="00181D68">
            <w:pPr>
              <w:pStyle w:val="NormalWeb"/>
            </w:pPr>
            <w:r>
              <w:rPr>
                <w:rFonts w:ascii="ArialNarrow" w:hAnsi="ArialNarrow"/>
                <w:sz w:val="18"/>
                <w:szCs w:val="18"/>
              </w:rPr>
              <w:t xml:space="preserve">As needed, adapts &amp; instructional materials &amp; approaches to meet the language-proficiency needs of English learners &amp; students who struggle to learn to read &amp; write. </w:t>
            </w:r>
          </w:p>
          <w:p w14:paraId="2332D2BC" w14:textId="77777777" w:rsidR="00181D68" w:rsidRDefault="00181D68" w:rsidP="00181D68">
            <w:pPr>
              <w:pStyle w:val="NormalWeb"/>
              <w:rPr>
                <w:rFonts w:ascii="ArialNarrow" w:hAnsi="ArialNarrow"/>
                <w:sz w:val="18"/>
                <w:szCs w:val="18"/>
              </w:rPr>
            </w:pPr>
          </w:p>
        </w:tc>
        <w:tc>
          <w:tcPr>
            <w:tcW w:w="2734" w:type="dxa"/>
          </w:tcPr>
          <w:p w14:paraId="6FCB4831" w14:textId="77777777" w:rsidR="00181D68" w:rsidRDefault="00181D68" w:rsidP="00FE41BE">
            <w:pPr>
              <w:pStyle w:val="Heading1Orange"/>
              <w:rPr>
                <w:rFonts w:cs="Arial"/>
                <w:sz w:val="24"/>
                <w:szCs w:val="24"/>
                <w:lang w:eastAsia="en-US"/>
              </w:rPr>
            </w:pPr>
          </w:p>
        </w:tc>
      </w:tr>
      <w:tr w:rsidR="00181D68" w14:paraId="7681E6D0" w14:textId="77777777" w:rsidTr="00181D68">
        <w:tc>
          <w:tcPr>
            <w:tcW w:w="2734" w:type="dxa"/>
          </w:tcPr>
          <w:p w14:paraId="0C744712" w14:textId="77777777" w:rsidR="00181D68" w:rsidRDefault="00181D68" w:rsidP="00181D68">
            <w:pPr>
              <w:pStyle w:val="NormalWeb"/>
            </w:pPr>
            <w:r>
              <w:rPr>
                <w:rFonts w:ascii="ArialNarrow" w:hAnsi="ArialNarrow"/>
                <w:color w:val="211E1E"/>
                <w:sz w:val="18"/>
                <w:szCs w:val="18"/>
              </w:rPr>
              <w:lastRenderedPageBreak/>
              <w:t xml:space="preserve">2.3: Use a wide range of texts (e.g., narrative, expository, and poetry) from traditional print, digital, and online resources. </w:t>
            </w:r>
          </w:p>
          <w:p w14:paraId="6E25F07B" w14:textId="77777777" w:rsidR="00181D68" w:rsidRDefault="00181D68" w:rsidP="00181D68">
            <w:pPr>
              <w:pStyle w:val="NormalWeb"/>
              <w:rPr>
                <w:rFonts w:ascii="ArialNarrow" w:hAnsi="ArialNarrow"/>
                <w:color w:val="211E1E"/>
                <w:sz w:val="18"/>
                <w:szCs w:val="18"/>
              </w:rPr>
            </w:pPr>
          </w:p>
        </w:tc>
        <w:tc>
          <w:tcPr>
            <w:tcW w:w="2734" w:type="dxa"/>
          </w:tcPr>
          <w:p w14:paraId="2F085D0B" w14:textId="77777777" w:rsidR="00181D68" w:rsidRDefault="00181D68" w:rsidP="00181D68">
            <w:pPr>
              <w:pStyle w:val="NormalWeb"/>
            </w:pPr>
            <w:r>
              <w:rPr>
                <w:rFonts w:ascii="ArialNarrow" w:hAnsi="ArialNarrow"/>
                <w:color w:val="211E1E"/>
                <w:sz w:val="18"/>
                <w:szCs w:val="18"/>
              </w:rPr>
              <w:t xml:space="preserve">Identifies &amp; describes a variety of materials </w:t>
            </w:r>
          </w:p>
          <w:p w14:paraId="408784D0" w14:textId="77777777" w:rsidR="00181D68" w:rsidRDefault="00181D68" w:rsidP="00181D68">
            <w:pPr>
              <w:pStyle w:val="NormalWeb"/>
              <w:rPr>
                <w:rFonts w:ascii="ArialNarrow" w:hAnsi="ArialNarrow"/>
                <w:color w:val="211E1E"/>
                <w:sz w:val="18"/>
                <w:szCs w:val="18"/>
              </w:rPr>
            </w:pPr>
          </w:p>
        </w:tc>
        <w:tc>
          <w:tcPr>
            <w:tcW w:w="2734" w:type="dxa"/>
          </w:tcPr>
          <w:p w14:paraId="40C1481A" w14:textId="2F55CDCD" w:rsidR="00181D68" w:rsidRDefault="00181D68" w:rsidP="00181D68">
            <w:pPr>
              <w:pStyle w:val="NormalWeb"/>
            </w:pPr>
            <w:r>
              <w:rPr>
                <w:rFonts w:ascii="ArialNarrow" w:hAnsi="ArialNarrow"/>
                <w:color w:val="211E1E"/>
                <w:sz w:val="18"/>
                <w:szCs w:val="18"/>
              </w:rPr>
              <w:t xml:space="preserve">With guidance from the </w:t>
            </w:r>
            <w:r w:rsidR="00B759C7">
              <w:rPr>
                <w:rFonts w:ascii="ArialNarrow" w:hAnsi="ArialNarrow"/>
                <w:color w:val="211E1E"/>
                <w:sz w:val="18"/>
                <w:szCs w:val="18"/>
              </w:rPr>
              <w:t>site mentor/course instructor</w:t>
            </w:r>
            <w:r>
              <w:rPr>
                <w:rFonts w:ascii="ArialNarrow" w:hAnsi="ArialNarrow"/>
                <w:color w:val="211E1E"/>
                <w:sz w:val="18"/>
                <w:szCs w:val="18"/>
              </w:rPr>
              <w:t xml:space="preserve">, selects &amp; uses a wide range of materials. </w:t>
            </w:r>
          </w:p>
          <w:p w14:paraId="29FEE938" w14:textId="77777777" w:rsidR="00181D68" w:rsidRDefault="00181D68" w:rsidP="00181D68">
            <w:pPr>
              <w:pStyle w:val="NormalWeb"/>
              <w:rPr>
                <w:rFonts w:ascii="ArialNarrow" w:hAnsi="ArialNarrow"/>
                <w:color w:val="211E1E"/>
                <w:sz w:val="18"/>
                <w:szCs w:val="18"/>
              </w:rPr>
            </w:pPr>
          </w:p>
        </w:tc>
        <w:tc>
          <w:tcPr>
            <w:tcW w:w="2734" w:type="dxa"/>
          </w:tcPr>
          <w:p w14:paraId="134ACCE6" w14:textId="77777777" w:rsidR="00181D68" w:rsidRDefault="00181D68" w:rsidP="00181D68">
            <w:pPr>
              <w:pStyle w:val="NormalWeb"/>
            </w:pPr>
            <w:r>
              <w:rPr>
                <w:rFonts w:ascii="ArialNarrow" w:hAnsi="ArialNarrow"/>
                <w:sz w:val="18"/>
                <w:szCs w:val="18"/>
              </w:rPr>
              <w:t xml:space="preserve">Demonstrates knowledge of &amp; a critical stance toward a wide variety of quality traditional print, digital, &amp; online resources. </w:t>
            </w:r>
          </w:p>
          <w:p w14:paraId="3345D206" w14:textId="089DB613" w:rsidR="00181D68" w:rsidRPr="00181D68" w:rsidRDefault="00181D68" w:rsidP="00181D68">
            <w:pPr>
              <w:pStyle w:val="NormalWeb"/>
            </w:pPr>
            <w:r>
              <w:rPr>
                <w:rFonts w:ascii="ArialNarrow" w:hAnsi="ArialNarrow"/>
                <w:sz w:val="18"/>
                <w:szCs w:val="18"/>
              </w:rPr>
              <w:t xml:space="preserve">Engages in collaborative school efforts to evaluate, select, and use a variety of instructional materials to meet the specific needs &amp; abilities of all learners. </w:t>
            </w:r>
          </w:p>
        </w:tc>
        <w:tc>
          <w:tcPr>
            <w:tcW w:w="2734" w:type="dxa"/>
          </w:tcPr>
          <w:p w14:paraId="1897115D" w14:textId="77777777" w:rsidR="00181D68" w:rsidRDefault="00181D68" w:rsidP="00FE41BE">
            <w:pPr>
              <w:pStyle w:val="Heading1Orange"/>
              <w:rPr>
                <w:rFonts w:cs="Arial"/>
                <w:sz w:val="24"/>
                <w:szCs w:val="24"/>
                <w:lang w:eastAsia="en-US"/>
              </w:rPr>
            </w:pPr>
          </w:p>
        </w:tc>
      </w:tr>
    </w:tbl>
    <w:p w14:paraId="5860C1BC" w14:textId="255EB9AA" w:rsidR="00181D68" w:rsidRDefault="00181D68"/>
    <w:p w14:paraId="3E058287" w14:textId="45F1841F" w:rsidR="00181D68" w:rsidRPr="00980581" w:rsidRDefault="00181D68" w:rsidP="00181D68">
      <w:pPr>
        <w:pStyle w:val="NormalWeb"/>
        <w:rPr>
          <w:sz w:val="20"/>
          <w:szCs w:val="20"/>
        </w:rPr>
      </w:pPr>
      <w:r w:rsidRPr="00980581">
        <w:rPr>
          <w:rFonts w:ascii="ArialNarrow" w:hAnsi="ArialNarrow"/>
          <w:b/>
          <w:bCs/>
          <w:sz w:val="20"/>
          <w:szCs w:val="20"/>
        </w:rPr>
        <w:t xml:space="preserve">Standard 3: Assessment and Evaluation </w:t>
      </w:r>
    </w:p>
    <w:tbl>
      <w:tblPr>
        <w:tblStyle w:val="TableGrid"/>
        <w:tblW w:w="0" w:type="auto"/>
        <w:tblLook w:val="04A0" w:firstRow="1" w:lastRow="0" w:firstColumn="1" w:lastColumn="0" w:noHBand="0" w:noVBand="1"/>
      </w:tblPr>
      <w:tblGrid>
        <w:gridCol w:w="2734"/>
        <w:gridCol w:w="2734"/>
        <w:gridCol w:w="2734"/>
        <w:gridCol w:w="2734"/>
        <w:gridCol w:w="2734"/>
      </w:tblGrid>
      <w:tr w:rsidR="00181D68" w14:paraId="2CB129B8" w14:textId="77777777" w:rsidTr="00A35DE0">
        <w:tc>
          <w:tcPr>
            <w:tcW w:w="13670" w:type="dxa"/>
            <w:gridSpan w:val="5"/>
          </w:tcPr>
          <w:p w14:paraId="0C18C102" w14:textId="1A3DA929" w:rsidR="00181D68" w:rsidRPr="00181D68" w:rsidRDefault="00181D68" w:rsidP="00A35DE0">
            <w:pPr>
              <w:pStyle w:val="NormalWeb"/>
              <w:shd w:val="clear" w:color="auto" w:fill="8CB2E0"/>
            </w:pPr>
            <w:r>
              <w:rPr>
                <w:rFonts w:ascii="ArialNarrow" w:hAnsi="ArialNarrow"/>
                <w:b/>
                <w:bCs/>
                <w:color w:val="211E1E"/>
                <w:sz w:val="18"/>
                <w:szCs w:val="18"/>
              </w:rPr>
              <w:t xml:space="preserve">Candidates use a variety of assessment tools and practices to plan and evaluate effective reading and writing </w:t>
            </w:r>
            <w:proofErr w:type="gramStart"/>
            <w:r>
              <w:rPr>
                <w:rFonts w:ascii="ArialNarrow" w:hAnsi="ArialNarrow"/>
                <w:b/>
                <w:bCs/>
                <w:color w:val="211E1E"/>
                <w:sz w:val="18"/>
                <w:szCs w:val="18"/>
              </w:rPr>
              <w:t>instruction.</w:t>
            </w:r>
            <w:r>
              <w:rPr>
                <w:rFonts w:ascii="ArialNarrow" w:hAnsi="ArialNarrow"/>
                <w:b/>
                <w:bCs/>
                <w:color w:val="FFFFFF"/>
                <w:sz w:val="18"/>
                <w:szCs w:val="18"/>
              </w:rPr>
              <w:t>.</w:t>
            </w:r>
            <w:proofErr w:type="gramEnd"/>
            <w:r>
              <w:rPr>
                <w:rFonts w:ascii="ArialNarrow" w:hAnsi="ArialNarrow"/>
                <w:b/>
                <w:bCs/>
                <w:color w:val="FFFFFF"/>
                <w:sz w:val="18"/>
                <w:szCs w:val="18"/>
              </w:rPr>
              <w:t xml:space="preserve"> </w:t>
            </w:r>
          </w:p>
        </w:tc>
      </w:tr>
      <w:tr w:rsidR="00181D68" w14:paraId="45ACE602" w14:textId="77777777" w:rsidTr="00A35DE0">
        <w:tc>
          <w:tcPr>
            <w:tcW w:w="2734" w:type="dxa"/>
          </w:tcPr>
          <w:p w14:paraId="239A2FF8" w14:textId="77777777" w:rsidR="00181D68" w:rsidRDefault="00181D68" w:rsidP="00A35DE0">
            <w:pPr>
              <w:pStyle w:val="Heading1Orange"/>
              <w:rPr>
                <w:rFonts w:cs="Arial"/>
                <w:sz w:val="24"/>
                <w:szCs w:val="24"/>
                <w:lang w:eastAsia="en-US"/>
              </w:rPr>
            </w:pPr>
          </w:p>
        </w:tc>
        <w:tc>
          <w:tcPr>
            <w:tcW w:w="2734" w:type="dxa"/>
          </w:tcPr>
          <w:p w14:paraId="6D2EF271" w14:textId="77777777" w:rsidR="00181D68" w:rsidRDefault="00181D68" w:rsidP="00A35DE0">
            <w:pPr>
              <w:pStyle w:val="Heading1Orange"/>
              <w:rPr>
                <w:rFonts w:cs="Arial"/>
                <w:sz w:val="24"/>
                <w:szCs w:val="24"/>
                <w:lang w:eastAsia="en-US"/>
              </w:rPr>
            </w:pPr>
            <w:r>
              <w:rPr>
                <w:rFonts w:cs="Arial"/>
                <w:sz w:val="24"/>
                <w:szCs w:val="24"/>
                <w:lang w:eastAsia="en-US"/>
              </w:rPr>
              <w:t>beginning</w:t>
            </w:r>
          </w:p>
        </w:tc>
        <w:tc>
          <w:tcPr>
            <w:tcW w:w="2734" w:type="dxa"/>
          </w:tcPr>
          <w:p w14:paraId="3D17BF7A" w14:textId="77777777" w:rsidR="00181D68" w:rsidRDefault="00181D68" w:rsidP="00A35DE0">
            <w:pPr>
              <w:pStyle w:val="Heading1Orange"/>
              <w:rPr>
                <w:rFonts w:cs="Arial"/>
                <w:sz w:val="24"/>
                <w:szCs w:val="24"/>
                <w:lang w:eastAsia="en-US"/>
              </w:rPr>
            </w:pPr>
            <w:r>
              <w:rPr>
                <w:rFonts w:cs="Arial"/>
                <w:sz w:val="24"/>
                <w:szCs w:val="24"/>
                <w:lang w:eastAsia="en-US"/>
              </w:rPr>
              <w:t>Emerging</w:t>
            </w:r>
          </w:p>
        </w:tc>
        <w:tc>
          <w:tcPr>
            <w:tcW w:w="2734" w:type="dxa"/>
          </w:tcPr>
          <w:p w14:paraId="531990D9" w14:textId="77777777" w:rsidR="00181D68" w:rsidRDefault="00181D68" w:rsidP="00A35DE0">
            <w:pPr>
              <w:pStyle w:val="Heading1Orange"/>
              <w:rPr>
                <w:rFonts w:cs="Arial"/>
                <w:sz w:val="24"/>
                <w:szCs w:val="24"/>
                <w:lang w:eastAsia="en-US"/>
              </w:rPr>
            </w:pPr>
            <w:r>
              <w:rPr>
                <w:rFonts w:cs="Arial"/>
                <w:sz w:val="24"/>
                <w:szCs w:val="24"/>
                <w:lang w:eastAsia="en-US"/>
              </w:rPr>
              <w:t>Ready to Begin</w:t>
            </w:r>
          </w:p>
        </w:tc>
        <w:tc>
          <w:tcPr>
            <w:tcW w:w="2734" w:type="dxa"/>
          </w:tcPr>
          <w:p w14:paraId="16D6B365" w14:textId="77777777" w:rsidR="00181D68" w:rsidRDefault="00181D68" w:rsidP="00A35DE0">
            <w:pPr>
              <w:pStyle w:val="Heading1Orange"/>
              <w:rPr>
                <w:rFonts w:cs="Arial"/>
                <w:sz w:val="24"/>
                <w:szCs w:val="24"/>
                <w:lang w:eastAsia="en-US"/>
              </w:rPr>
            </w:pPr>
            <w:r>
              <w:rPr>
                <w:rFonts w:cs="Arial"/>
                <w:sz w:val="24"/>
                <w:szCs w:val="24"/>
                <w:lang w:eastAsia="en-US"/>
              </w:rPr>
              <w:t>Not Observed</w:t>
            </w:r>
          </w:p>
        </w:tc>
      </w:tr>
      <w:tr w:rsidR="00181D68" w14:paraId="16988B8B" w14:textId="77777777" w:rsidTr="00181D68">
        <w:tc>
          <w:tcPr>
            <w:tcW w:w="2734" w:type="dxa"/>
          </w:tcPr>
          <w:p w14:paraId="413552B6" w14:textId="77777777" w:rsidR="00181D68" w:rsidRDefault="00181D68" w:rsidP="00181D68">
            <w:pPr>
              <w:pStyle w:val="NormalWeb"/>
            </w:pPr>
            <w:r>
              <w:rPr>
                <w:rFonts w:ascii="ArialNarrow" w:hAnsi="ArialNarrow"/>
                <w:sz w:val="18"/>
                <w:szCs w:val="18"/>
              </w:rPr>
              <w:t xml:space="preserve">3.1: Understand types of assessments and their purposes, strengths, and limitations. </w:t>
            </w:r>
          </w:p>
          <w:p w14:paraId="5B5AF36D" w14:textId="77777777" w:rsidR="00181D68" w:rsidRDefault="00181D68" w:rsidP="00181D68">
            <w:pPr>
              <w:pStyle w:val="NormalWeb"/>
              <w:rPr>
                <w:rFonts w:ascii="ArialNarrow" w:hAnsi="ArialNarrow"/>
                <w:color w:val="211E1E"/>
                <w:sz w:val="18"/>
                <w:szCs w:val="18"/>
              </w:rPr>
            </w:pPr>
          </w:p>
        </w:tc>
        <w:tc>
          <w:tcPr>
            <w:tcW w:w="2734" w:type="dxa"/>
          </w:tcPr>
          <w:p w14:paraId="6C33BDD6" w14:textId="77777777" w:rsidR="00181D68" w:rsidRDefault="00181D68" w:rsidP="00181D68">
            <w:pPr>
              <w:pStyle w:val="NormalWeb"/>
            </w:pPr>
            <w:r>
              <w:rPr>
                <w:rFonts w:ascii="ArialNarrow" w:hAnsi="ArialNarrow"/>
                <w:sz w:val="18"/>
                <w:szCs w:val="18"/>
              </w:rPr>
              <w:t xml:space="preserve">Identifies assessments used to assess student reading performance </w:t>
            </w:r>
          </w:p>
          <w:p w14:paraId="4B398BDE" w14:textId="77777777" w:rsidR="00181D68" w:rsidRDefault="00181D68" w:rsidP="00181D68">
            <w:pPr>
              <w:pStyle w:val="NormalWeb"/>
              <w:rPr>
                <w:rFonts w:ascii="ArialNarrow" w:hAnsi="ArialNarrow"/>
                <w:sz w:val="18"/>
                <w:szCs w:val="18"/>
              </w:rPr>
            </w:pPr>
          </w:p>
        </w:tc>
        <w:tc>
          <w:tcPr>
            <w:tcW w:w="2734" w:type="dxa"/>
          </w:tcPr>
          <w:p w14:paraId="2F4ED847" w14:textId="77777777" w:rsidR="00181D68" w:rsidRDefault="00181D68" w:rsidP="00181D68">
            <w:pPr>
              <w:pStyle w:val="NormalWeb"/>
            </w:pPr>
            <w:r>
              <w:rPr>
                <w:rFonts w:ascii="ArialNarrow" w:hAnsi="ArialNarrow"/>
                <w:sz w:val="18"/>
                <w:szCs w:val="18"/>
              </w:rPr>
              <w:t xml:space="preserve">Demonstrates an understanding of established purposes for assessing student performance. </w:t>
            </w:r>
          </w:p>
          <w:p w14:paraId="7ECBE79E" w14:textId="6F0C26D9" w:rsidR="00181D68" w:rsidRDefault="00181D68" w:rsidP="00181D68">
            <w:pPr>
              <w:pStyle w:val="NormalWeb"/>
            </w:pPr>
            <w:r>
              <w:rPr>
                <w:rFonts w:ascii="ArialNarrow" w:hAnsi="ArialNarrow"/>
                <w:sz w:val="18"/>
                <w:szCs w:val="18"/>
              </w:rPr>
              <w:t xml:space="preserve">Demonstrates an understanding of the literature and research related to assessments and their uses and misuses. </w:t>
            </w:r>
          </w:p>
          <w:p w14:paraId="79B7935E" w14:textId="77777777" w:rsidR="00181D68" w:rsidRDefault="00181D68" w:rsidP="00181D68">
            <w:pPr>
              <w:pStyle w:val="NormalWeb"/>
              <w:rPr>
                <w:rFonts w:ascii="ArialNarrow" w:hAnsi="ArialNarrow"/>
                <w:color w:val="211E1E"/>
                <w:sz w:val="18"/>
                <w:szCs w:val="18"/>
              </w:rPr>
            </w:pPr>
          </w:p>
        </w:tc>
        <w:tc>
          <w:tcPr>
            <w:tcW w:w="2734" w:type="dxa"/>
          </w:tcPr>
          <w:p w14:paraId="6B743C4F" w14:textId="77777777" w:rsidR="00181D68" w:rsidRDefault="00181D68" w:rsidP="00181D68">
            <w:pPr>
              <w:pStyle w:val="NormalWeb"/>
            </w:pPr>
            <w:r>
              <w:rPr>
                <w:rFonts w:ascii="ArialNarrow" w:hAnsi="ArialNarrow"/>
                <w:sz w:val="18"/>
                <w:szCs w:val="18"/>
              </w:rPr>
              <w:t xml:space="preserve">Demonstrates an understanding of established purposes for assessing the performance of all readers, including tools for screening, diagnosis, progress monitoring, &amp; measuring outcomes. </w:t>
            </w:r>
          </w:p>
          <w:p w14:paraId="653A80E2" w14:textId="258E98B5" w:rsidR="00181D68" w:rsidRDefault="00181D68" w:rsidP="00181D68">
            <w:pPr>
              <w:pStyle w:val="NormalWeb"/>
            </w:pPr>
            <w:r>
              <w:rPr>
                <w:rFonts w:ascii="ArialNarrow" w:hAnsi="ArialNarrow"/>
                <w:sz w:val="18"/>
                <w:szCs w:val="18"/>
              </w:rPr>
              <w:t xml:space="preserve">Recognizes the basic technical adequacy of assessments (e.g., reliability, content, and construct validity). </w:t>
            </w:r>
          </w:p>
          <w:p w14:paraId="225B3B6A" w14:textId="77777777" w:rsidR="00181D68" w:rsidRDefault="00181D68" w:rsidP="00181D68">
            <w:pPr>
              <w:pStyle w:val="NormalWeb"/>
              <w:rPr>
                <w:rFonts w:ascii="ArialNarrow" w:hAnsi="ArialNarrow"/>
                <w:sz w:val="18"/>
                <w:szCs w:val="18"/>
              </w:rPr>
            </w:pPr>
            <w:r>
              <w:rPr>
                <w:rFonts w:ascii="ArialNarrow" w:hAnsi="ArialNarrow"/>
                <w:sz w:val="18"/>
                <w:szCs w:val="18"/>
              </w:rPr>
              <w:t xml:space="preserve">Explains district and state assessment frameworks, proficiency standards, and student benchmarks. </w:t>
            </w:r>
          </w:p>
          <w:p w14:paraId="129D878B" w14:textId="6B39C584" w:rsidR="00980581" w:rsidRPr="00980581" w:rsidRDefault="00980581" w:rsidP="00181D68">
            <w:pPr>
              <w:pStyle w:val="NormalWeb"/>
            </w:pPr>
          </w:p>
        </w:tc>
        <w:tc>
          <w:tcPr>
            <w:tcW w:w="2734" w:type="dxa"/>
          </w:tcPr>
          <w:p w14:paraId="4065A5DB" w14:textId="77777777" w:rsidR="00181D68" w:rsidRDefault="00181D68" w:rsidP="00FE41BE">
            <w:pPr>
              <w:pStyle w:val="Heading1Orange"/>
              <w:rPr>
                <w:rFonts w:cs="Arial"/>
                <w:sz w:val="24"/>
                <w:szCs w:val="24"/>
                <w:lang w:eastAsia="en-US"/>
              </w:rPr>
            </w:pPr>
          </w:p>
        </w:tc>
      </w:tr>
      <w:tr w:rsidR="00181D68" w14:paraId="278E43CB" w14:textId="77777777" w:rsidTr="00181D68">
        <w:tc>
          <w:tcPr>
            <w:tcW w:w="2734" w:type="dxa"/>
          </w:tcPr>
          <w:p w14:paraId="6C55925E" w14:textId="4AADD17F" w:rsidR="00181D68" w:rsidRDefault="00181D68" w:rsidP="00181D68">
            <w:pPr>
              <w:pStyle w:val="NormalWeb"/>
            </w:pPr>
            <w:r>
              <w:rPr>
                <w:rFonts w:ascii="ArialNarrow" w:hAnsi="ArialNarrow"/>
                <w:color w:val="211E1E"/>
                <w:sz w:val="18"/>
                <w:szCs w:val="18"/>
              </w:rPr>
              <w:t xml:space="preserve">3.2: Select, develop, administer, and interpret assessments, both traditional print and electronic, for specific purposes. </w:t>
            </w:r>
          </w:p>
          <w:p w14:paraId="15BEB6B5" w14:textId="77777777" w:rsidR="00181D68" w:rsidRDefault="00181D68" w:rsidP="00181D68">
            <w:pPr>
              <w:pStyle w:val="NormalWeb"/>
              <w:rPr>
                <w:rFonts w:ascii="ArialNarrow" w:hAnsi="ArialNarrow"/>
                <w:sz w:val="18"/>
                <w:szCs w:val="18"/>
              </w:rPr>
            </w:pPr>
          </w:p>
        </w:tc>
        <w:tc>
          <w:tcPr>
            <w:tcW w:w="2734" w:type="dxa"/>
          </w:tcPr>
          <w:p w14:paraId="3EA5208A" w14:textId="77777777" w:rsidR="00181D68" w:rsidRDefault="00181D68" w:rsidP="00181D68">
            <w:pPr>
              <w:pStyle w:val="NormalWeb"/>
            </w:pPr>
            <w:r>
              <w:rPr>
                <w:rFonts w:ascii="ArialNarrow" w:hAnsi="ArialNarrow"/>
                <w:sz w:val="18"/>
                <w:szCs w:val="18"/>
              </w:rPr>
              <w:lastRenderedPageBreak/>
              <w:t xml:space="preserve">Is beginning to select for specific purposes appropriate traditional print &amp; electronic assessments. </w:t>
            </w:r>
          </w:p>
          <w:p w14:paraId="5073F6DA" w14:textId="77777777" w:rsidR="00181D68" w:rsidRDefault="00181D68" w:rsidP="00181D68">
            <w:pPr>
              <w:pStyle w:val="NormalWeb"/>
              <w:rPr>
                <w:rFonts w:ascii="ArialNarrow" w:hAnsi="ArialNarrow"/>
                <w:sz w:val="18"/>
                <w:szCs w:val="18"/>
              </w:rPr>
            </w:pPr>
          </w:p>
        </w:tc>
        <w:tc>
          <w:tcPr>
            <w:tcW w:w="2734" w:type="dxa"/>
          </w:tcPr>
          <w:p w14:paraId="22B2857E" w14:textId="2D8AA54C" w:rsidR="00181D68" w:rsidRDefault="00181D68" w:rsidP="00181D68">
            <w:pPr>
              <w:pStyle w:val="NormalWeb"/>
            </w:pPr>
            <w:r>
              <w:rPr>
                <w:rFonts w:ascii="ArialNarrow" w:hAnsi="ArialNarrow"/>
                <w:color w:val="211E1E"/>
                <w:sz w:val="18"/>
                <w:szCs w:val="18"/>
              </w:rPr>
              <w:t xml:space="preserve">Administers assessments under the direction of certified personnel. </w:t>
            </w:r>
          </w:p>
          <w:p w14:paraId="0BD1E36A" w14:textId="77777777" w:rsidR="00181D68" w:rsidRDefault="00181D68" w:rsidP="00181D68">
            <w:pPr>
              <w:pStyle w:val="NormalWeb"/>
              <w:rPr>
                <w:rFonts w:ascii="ArialNarrow" w:hAnsi="ArialNarrow"/>
                <w:sz w:val="18"/>
                <w:szCs w:val="18"/>
              </w:rPr>
            </w:pPr>
          </w:p>
        </w:tc>
        <w:tc>
          <w:tcPr>
            <w:tcW w:w="2734" w:type="dxa"/>
          </w:tcPr>
          <w:p w14:paraId="1EE5BD46" w14:textId="77777777" w:rsidR="00181D68" w:rsidRDefault="00181D68" w:rsidP="00181D68">
            <w:pPr>
              <w:pStyle w:val="NormalWeb"/>
            </w:pPr>
            <w:r>
              <w:rPr>
                <w:rFonts w:ascii="ArialNarrow" w:hAnsi="ArialNarrow"/>
                <w:sz w:val="18"/>
                <w:szCs w:val="18"/>
              </w:rPr>
              <w:t xml:space="preserve">Administers and interpret appropriate assessments for students, especially those who struggle with reading and writing. </w:t>
            </w:r>
          </w:p>
          <w:p w14:paraId="0BC08AC6" w14:textId="77777777" w:rsidR="00181D68" w:rsidRDefault="00181D68" w:rsidP="00181D68">
            <w:pPr>
              <w:pStyle w:val="NormalWeb"/>
              <w:rPr>
                <w:rFonts w:ascii="ArialNarrow" w:hAnsi="ArialNarrow"/>
                <w:sz w:val="18"/>
                <w:szCs w:val="18"/>
              </w:rPr>
            </w:pPr>
            <w:r>
              <w:rPr>
                <w:rFonts w:ascii="ArialNarrow" w:hAnsi="ArialNarrow"/>
                <w:sz w:val="18"/>
                <w:szCs w:val="18"/>
              </w:rPr>
              <w:lastRenderedPageBreak/>
              <w:t xml:space="preserve">Collaborates with other teachers in the analysis of data, using the assessment results of all students. </w:t>
            </w:r>
          </w:p>
          <w:p w14:paraId="0E0E014C" w14:textId="21030416" w:rsidR="00980581" w:rsidRPr="00980581" w:rsidRDefault="00980581" w:rsidP="00181D68">
            <w:pPr>
              <w:pStyle w:val="NormalWeb"/>
            </w:pPr>
          </w:p>
        </w:tc>
        <w:tc>
          <w:tcPr>
            <w:tcW w:w="2734" w:type="dxa"/>
          </w:tcPr>
          <w:p w14:paraId="4A548565" w14:textId="77777777" w:rsidR="00181D68" w:rsidRDefault="00181D68" w:rsidP="00FE41BE">
            <w:pPr>
              <w:pStyle w:val="Heading1Orange"/>
              <w:rPr>
                <w:rFonts w:cs="Arial"/>
                <w:sz w:val="24"/>
                <w:szCs w:val="24"/>
                <w:lang w:eastAsia="en-US"/>
              </w:rPr>
            </w:pPr>
          </w:p>
        </w:tc>
      </w:tr>
      <w:tr w:rsidR="00181D68" w14:paraId="23B0EBBC" w14:textId="77777777" w:rsidTr="00980581">
        <w:trPr>
          <w:trHeight w:val="2924"/>
        </w:trPr>
        <w:tc>
          <w:tcPr>
            <w:tcW w:w="2734" w:type="dxa"/>
          </w:tcPr>
          <w:p w14:paraId="062872A3" w14:textId="77777777" w:rsidR="00181D68" w:rsidRDefault="00181D68" w:rsidP="00181D68">
            <w:pPr>
              <w:pStyle w:val="NormalWeb"/>
            </w:pPr>
            <w:r>
              <w:rPr>
                <w:rFonts w:ascii="Tahoma" w:hAnsi="Tahoma" w:cs="Tahoma"/>
                <w:color w:val="211E1E"/>
                <w:sz w:val="18"/>
                <w:szCs w:val="18"/>
              </w:rPr>
              <w:t>3</w:t>
            </w:r>
            <w:r>
              <w:rPr>
                <w:rFonts w:ascii="ArialNarrow" w:hAnsi="ArialNarrow"/>
                <w:color w:val="211E1E"/>
                <w:sz w:val="18"/>
                <w:szCs w:val="18"/>
              </w:rPr>
              <w:t xml:space="preserve">.3: Use assessment information to plan and evaluate instruction. </w:t>
            </w:r>
          </w:p>
          <w:p w14:paraId="46B087A0" w14:textId="77777777" w:rsidR="00181D68" w:rsidRDefault="00181D68" w:rsidP="00181D68">
            <w:pPr>
              <w:pStyle w:val="NormalWeb"/>
              <w:rPr>
                <w:rFonts w:ascii="ArialNarrow" w:hAnsi="ArialNarrow"/>
                <w:color w:val="211E1E"/>
                <w:sz w:val="18"/>
                <w:szCs w:val="18"/>
              </w:rPr>
            </w:pPr>
          </w:p>
        </w:tc>
        <w:tc>
          <w:tcPr>
            <w:tcW w:w="2734" w:type="dxa"/>
          </w:tcPr>
          <w:p w14:paraId="02514A78" w14:textId="77777777" w:rsidR="00181D68" w:rsidRDefault="00181D68" w:rsidP="00181D68">
            <w:pPr>
              <w:pStyle w:val="NormalWeb"/>
            </w:pPr>
            <w:r>
              <w:rPr>
                <w:rFonts w:ascii="ArialNarrow" w:hAnsi="ArialNarrow"/>
                <w:sz w:val="18"/>
                <w:szCs w:val="18"/>
              </w:rPr>
              <w:t xml:space="preserve">Candidate knows a range of standards-based materials, resources, &amp; technologies. </w:t>
            </w:r>
          </w:p>
          <w:p w14:paraId="7D4FCF3A" w14:textId="77777777" w:rsidR="00181D68" w:rsidRDefault="00181D68" w:rsidP="00181D68">
            <w:pPr>
              <w:pStyle w:val="NormalWeb"/>
              <w:rPr>
                <w:rFonts w:ascii="ArialNarrow" w:hAnsi="ArialNarrow"/>
                <w:sz w:val="18"/>
                <w:szCs w:val="18"/>
              </w:rPr>
            </w:pPr>
          </w:p>
        </w:tc>
        <w:tc>
          <w:tcPr>
            <w:tcW w:w="2734" w:type="dxa"/>
          </w:tcPr>
          <w:p w14:paraId="5056EB6E" w14:textId="79378455" w:rsidR="00181D68" w:rsidRDefault="00181D68" w:rsidP="00181D68">
            <w:pPr>
              <w:pStyle w:val="NormalWeb"/>
            </w:pPr>
            <w:r>
              <w:rPr>
                <w:rFonts w:ascii="ArialNarrow" w:hAnsi="ArialNarrow"/>
                <w:color w:val="211E1E"/>
                <w:sz w:val="18"/>
                <w:szCs w:val="18"/>
              </w:rPr>
              <w:t xml:space="preserve">Works with the </w:t>
            </w:r>
            <w:r w:rsidR="00B759C7">
              <w:rPr>
                <w:rFonts w:ascii="ArialNarrow" w:hAnsi="ArialNarrow"/>
                <w:color w:val="211E1E"/>
                <w:sz w:val="18"/>
                <w:szCs w:val="18"/>
              </w:rPr>
              <w:t>site mentor/course instructor</w:t>
            </w:r>
            <w:r>
              <w:rPr>
                <w:rFonts w:ascii="ArialNarrow" w:hAnsi="ArialNarrow"/>
                <w:color w:val="211E1E"/>
                <w:sz w:val="18"/>
                <w:szCs w:val="18"/>
              </w:rPr>
              <w:t xml:space="preserve"> to collect data &amp; maintain records. </w:t>
            </w:r>
          </w:p>
          <w:p w14:paraId="79CDD68F" w14:textId="77777777" w:rsidR="00181D68" w:rsidRDefault="00181D68" w:rsidP="00181D68">
            <w:pPr>
              <w:pStyle w:val="NormalWeb"/>
              <w:rPr>
                <w:rFonts w:ascii="ArialNarrow" w:hAnsi="ArialNarrow"/>
                <w:color w:val="211E1E"/>
                <w:sz w:val="18"/>
                <w:szCs w:val="18"/>
              </w:rPr>
            </w:pPr>
          </w:p>
        </w:tc>
        <w:tc>
          <w:tcPr>
            <w:tcW w:w="2734" w:type="dxa"/>
          </w:tcPr>
          <w:p w14:paraId="050C7B4D" w14:textId="77777777" w:rsidR="00181D68" w:rsidRDefault="00181D68" w:rsidP="00181D68">
            <w:pPr>
              <w:pStyle w:val="NormalWeb"/>
            </w:pPr>
            <w:r>
              <w:rPr>
                <w:rFonts w:ascii="ArialNarrow" w:hAnsi="ArialNarrow"/>
                <w:sz w:val="18"/>
                <w:szCs w:val="18"/>
              </w:rPr>
              <w:t xml:space="preserve">Uses multiple data sources to analyze individual readers’ performance &amp; to plan instruction &amp; intervention. </w:t>
            </w:r>
          </w:p>
          <w:p w14:paraId="4AE2E75A" w14:textId="77777777" w:rsidR="00181D68" w:rsidRDefault="00181D68" w:rsidP="00181D68">
            <w:pPr>
              <w:pStyle w:val="NormalWeb"/>
            </w:pPr>
            <w:r>
              <w:rPr>
                <w:rFonts w:ascii="ArialNarrow" w:hAnsi="ArialNarrow"/>
                <w:sz w:val="18"/>
                <w:szCs w:val="18"/>
              </w:rPr>
              <w:t xml:space="preserve">Analyzes &amp; use assessment data to examine the effectiveness of specific intervention practices &amp; students’ responses to instruction. </w:t>
            </w:r>
          </w:p>
          <w:p w14:paraId="68AD1AC4" w14:textId="74988C0B" w:rsidR="00980581" w:rsidRPr="00980581" w:rsidRDefault="00181D68" w:rsidP="00181D68">
            <w:pPr>
              <w:pStyle w:val="NormalWeb"/>
            </w:pPr>
            <w:r>
              <w:rPr>
                <w:rFonts w:ascii="ArialNarrow" w:hAnsi="ArialNarrow"/>
                <w:sz w:val="18"/>
                <w:szCs w:val="18"/>
              </w:rPr>
              <w:t xml:space="preserve">Participates in professional development initiatives using assessment data. </w:t>
            </w:r>
          </w:p>
        </w:tc>
        <w:tc>
          <w:tcPr>
            <w:tcW w:w="2734" w:type="dxa"/>
          </w:tcPr>
          <w:p w14:paraId="53E8C3EB" w14:textId="77777777" w:rsidR="00181D68" w:rsidRDefault="00181D68" w:rsidP="00FE41BE">
            <w:pPr>
              <w:pStyle w:val="Heading1Orange"/>
              <w:rPr>
                <w:rFonts w:cs="Arial"/>
                <w:sz w:val="24"/>
                <w:szCs w:val="24"/>
                <w:lang w:eastAsia="en-US"/>
              </w:rPr>
            </w:pPr>
          </w:p>
        </w:tc>
      </w:tr>
      <w:tr w:rsidR="00181D68" w14:paraId="52F9F466" w14:textId="77777777" w:rsidTr="00181D68">
        <w:tc>
          <w:tcPr>
            <w:tcW w:w="2734" w:type="dxa"/>
          </w:tcPr>
          <w:p w14:paraId="1F8837D7" w14:textId="77777777" w:rsidR="00181D68" w:rsidRDefault="00181D68" w:rsidP="00181D68">
            <w:pPr>
              <w:pStyle w:val="NormalWeb"/>
            </w:pPr>
            <w:r>
              <w:rPr>
                <w:rFonts w:ascii="ArialNarrow" w:hAnsi="ArialNarrow"/>
                <w:color w:val="211E1E"/>
                <w:sz w:val="18"/>
                <w:szCs w:val="18"/>
              </w:rPr>
              <w:t xml:space="preserve">3.4: Communicate assessment results and implications to a variety of audiences. </w:t>
            </w:r>
          </w:p>
          <w:p w14:paraId="54D53915" w14:textId="77777777" w:rsidR="00181D68" w:rsidRDefault="00181D68" w:rsidP="00181D68">
            <w:pPr>
              <w:pStyle w:val="NormalWeb"/>
              <w:rPr>
                <w:rFonts w:ascii="Tahoma" w:hAnsi="Tahoma" w:cs="Tahoma"/>
                <w:color w:val="211E1E"/>
                <w:sz w:val="18"/>
                <w:szCs w:val="18"/>
              </w:rPr>
            </w:pPr>
          </w:p>
        </w:tc>
        <w:tc>
          <w:tcPr>
            <w:tcW w:w="2734" w:type="dxa"/>
          </w:tcPr>
          <w:p w14:paraId="484B4688" w14:textId="77777777" w:rsidR="00181D68" w:rsidRDefault="00181D68" w:rsidP="00181D68">
            <w:pPr>
              <w:pStyle w:val="NormalWeb"/>
            </w:pPr>
            <w:r>
              <w:rPr>
                <w:rFonts w:ascii="ArialNarrow" w:hAnsi="ArialNarrow"/>
                <w:sz w:val="18"/>
                <w:szCs w:val="18"/>
              </w:rPr>
              <w:t xml:space="preserve">Understands the importance of student confidentiality &amp; acknowledges the role of certified personnel as communicators of assessment results. </w:t>
            </w:r>
          </w:p>
          <w:p w14:paraId="12FBACE7" w14:textId="77777777" w:rsidR="00181D68" w:rsidRDefault="00181D68" w:rsidP="00181D68">
            <w:pPr>
              <w:pStyle w:val="NormalWeb"/>
              <w:rPr>
                <w:rFonts w:ascii="ArialNarrow" w:hAnsi="ArialNarrow"/>
                <w:sz w:val="18"/>
                <w:szCs w:val="18"/>
              </w:rPr>
            </w:pPr>
          </w:p>
        </w:tc>
        <w:tc>
          <w:tcPr>
            <w:tcW w:w="2734" w:type="dxa"/>
          </w:tcPr>
          <w:p w14:paraId="3D5023C1" w14:textId="63EA1D68" w:rsidR="00181D68" w:rsidRDefault="00181D68" w:rsidP="00181D68">
            <w:pPr>
              <w:pStyle w:val="NormalWeb"/>
            </w:pPr>
            <w:r>
              <w:rPr>
                <w:rFonts w:ascii="ArialNarrow" w:hAnsi="ArialNarrow"/>
                <w:sz w:val="18"/>
                <w:szCs w:val="18"/>
              </w:rPr>
              <w:t xml:space="preserve">With the </w:t>
            </w:r>
            <w:r w:rsidR="00B759C7">
              <w:rPr>
                <w:rFonts w:ascii="ArialNarrow" w:hAnsi="ArialNarrow"/>
                <w:sz w:val="18"/>
                <w:szCs w:val="18"/>
              </w:rPr>
              <w:t>site mentor/course instructor</w:t>
            </w:r>
            <w:r>
              <w:rPr>
                <w:rFonts w:ascii="ArialNarrow" w:hAnsi="ArialNarrow"/>
                <w:sz w:val="18"/>
                <w:szCs w:val="18"/>
              </w:rPr>
              <w:t xml:space="preserve">, analyzes assessment results </w:t>
            </w:r>
            <w:r w:rsidR="00B759C7">
              <w:rPr>
                <w:rFonts w:ascii="ArialNarrow" w:hAnsi="ArialNarrow"/>
                <w:sz w:val="18"/>
                <w:szCs w:val="18"/>
              </w:rPr>
              <w:t>and</w:t>
            </w:r>
            <w:r>
              <w:rPr>
                <w:rFonts w:ascii="ArialNarrow" w:hAnsi="ArialNarrow"/>
                <w:sz w:val="18"/>
                <w:szCs w:val="18"/>
              </w:rPr>
              <w:t xml:space="preserve"> beginning to explain the results to appropriate audiences. </w:t>
            </w:r>
          </w:p>
          <w:p w14:paraId="5C24DE53" w14:textId="77777777" w:rsidR="00181D68" w:rsidRDefault="00181D68" w:rsidP="00181D68">
            <w:pPr>
              <w:pStyle w:val="NormalWeb"/>
              <w:rPr>
                <w:rFonts w:ascii="ArialNarrow" w:hAnsi="ArialNarrow"/>
                <w:color w:val="211E1E"/>
                <w:sz w:val="18"/>
                <w:szCs w:val="18"/>
              </w:rPr>
            </w:pPr>
          </w:p>
        </w:tc>
        <w:tc>
          <w:tcPr>
            <w:tcW w:w="2734" w:type="dxa"/>
          </w:tcPr>
          <w:p w14:paraId="701DAC8E" w14:textId="77777777" w:rsidR="00181D68" w:rsidRDefault="00181D68" w:rsidP="00181D68">
            <w:pPr>
              <w:pStyle w:val="NormalWeb"/>
            </w:pPr>
            <w:r>
              <w:rPr>
                <w:rFonts w:ascii="ArialNarrow" w:hAnsi="ArialNarrow"/>
                <w:sz w:val="18"/>
                <w:szCs w:val="18"/>
              </w:rPr>
              <w:t xml:space="preserve">Analyzes &amp; reports assessment results to a variety of appropriate audiences for relevant implications, instructional purposes, &amp; accountability. </w:t>
            </w:r>
          </w:p>
          <w:p w14:paraId="0D721024" w14:textId="3951E533" w:rsidR="00181D68" w:rsidRPr="00181D68" w:rsidRDefault="00181D68" w:rsidP="00181D68">
            <w:pPr>
              <w:pStyle w:val="NormalWeb"/>
            </w:pPr>
            <w:r>
              <w:rPr>
                <w:rFonts w:ascii="ArialNarrow" w:hAnsi="ArialNarrow"/>
                <w:sz w:val="18"/>
                <w:szCs w:val="18"/>
              </w:rPr>
              <w:t xml:space="preserve">Demonstrates the ability to communicate results of assessments to various audiences </w:t>
            </w:r>
          </w:p>
        </w:tc>
        <w:tc>
          <w:tcPr>
            <w:tcW w:w="2734" w:type="dxa"/>
          </w:tcPr>
          <w:p w14:paraId="6BE1DD76" w14:textId="77777777" w:rsidR="00181D68" w:rsidRDefault="00181D68" w:rsidP="00FE41BE">
            <w:pPr>
              <w:pStyle w:val="Heading1Orange"/>
              <w:rPr>
                <w:rFonts w:cs="Arial"/>
                <w:sz w:val="24"/>
                <w:szCs w:val="24"/>
                <w:lang w:eastAsia="en-US"/>
              </w:rPr>
            </w:pPr>
          </w:p>
        </w:tc>
      </w:tr>
    </w:tbl>
    <w:p w14:paraId="7720EB7C" w14:textId="68AC4D96" w:rsidR="00181D68" w:rsidRPr="00980581" w:rsidRDefault="00181D68" w:rsidP="00181D68">
      <w:pPr>
        <w:pStyle w:val="NormalWeb"/>
        <w:rPr>
          <w:sz w:val="20"/>
          <w:szCs w:val="20"/>
        </w:rPr>
      </w:pPr>
      <w:r w:rsidRPr="00980581">
        <w:rPr>
          <w:rFonts w:ascii="ArialNarrow" w:hAnsi="ArialNarrow"/>
          <w:b/>
          <w:bCs/>
          <w:sz w:val="20"/>
          <w:szCs w:val="20"/>
        </w:rPr>
        <w:t xml:space="preserve">Standard 4: Diversity </w:t>
      </w:r>
    </w:p>
    <w:tbl>
      <w:tblPr>
        <w:tblStyle w:val="TableGrid"/>
        <w:tblW w:w="0" w:type="auto"/>
        <w:tblLook w:val="04A0" w:firstRow="1" w:lastRow="0" w:firstColumn="1" w:lastColumn="0" w:noHBand="0" w:noVBand="1"/>
      </w:tblPr>
      <w:tblGrid>
        <w:gridCol w:w="2734"/>
        <w:gridCol w:w="2734"/>
        <w:gridCol w:w="2734"/>
        <w:gridCol w:w="2734"/>
        <w:gridCol w:w="2734"/>
      </w:tblGrid>
      <w:tr w:rsidR="00181D68" w14:paraId="5221A045" w14:textId="77777777" w:rsidTr="00A35DE0">
        <w:tc>
          <w:tcPr>
            <w:tcW w:w="13670" w:type="dxa"/>
            <w:gridSpan w:val="5"/>
          </w:tcPr>
          <w:p w14:paraId="44F6FBAB" w14:textId="0374937D" w:rsidR="00181D68" w:rsidRPr="00181D68" w:rsidRDefault="00181D68" w:rsidP="00A35DE0">
            <w:pPr>
              <w:pStyle w:val="NormalWeb"/>
              <w:shd w:val="clear" w:color="auto" w:fill="8CB2E0"/>
            </w:pPr>
            <w:r>
              <w:rPr>
                <w:rFonts w:ascii="ArialNarrow" w:hAnsi="ArialNarrow"/>
                <w:b/>
                <w:bCs/>
                <w:color w:val="211E1E"/>
                <w:sz w:val="18"/>
                <w:szCs w:val="18"/>
              </w:rPr>
              <w:t xml:space="preserve">Candidates create and engage their students in literacy practices that develop awareness, understanding, respect, and a valuing of differences in our society. </w:t>
            </w:r>
          </w:p>
        </w:tc>
      </w:tr>
      <w:tr w:rsidR="00181D68" w14:paraId="1817A68F" w14:textId="77777777" w:rsidTr="00A35DE0">
        <w:tc>
          <w:tcPr>
            <w:tcW w:w="2734" w:type="dxa"/>
          </w:tcPr>
          <w:p w14:paraId="6F0E460A" w14:textId="77777777" w:rsidR="00181D68" w:rsidRDefault="00181D68" w:rsidP="00A35DE0">
            <w:pPr>
              <w:pStyle w:val="Heading1Orange"/>
              <w:rPr>
                <w:rFonts w:cs="Arial"/>
                <w:sz w:val="24"/>
                <w:szCs w:val="24"/>
                <w:lang w:eastAsia="en-US"/>
              </w:rPr>
            </w:pPr>
          </w:p>
        </w:tc>
        <w:tc>
          <w:tcPr>
            <w:tcW w:w="2734" w:type="dxa"/>
          </w:tcPr>
          <w:p w14:paraId="11A1D8B5" w14:textId="77777777" w:rsidR="00181D68" w:rsidRDefault="00181D68" w:rsidP="00A35DE0">
            <w:pPr>
              <w:pStyle w:val="Heading1Orange"/>
              <w:rPr>
                <w:rFonts w:cs="Arial"/>
                <w:sz w:val="24"/>
                <w:szCs w:val="24"/>
                <w:lang w:eastAsia="en-US"/>
              </w:rPr>
            </w:pPr>
            <w:r>
              <w:rPr>
                <w:rFonts w:cs="Arial"/>
                <w:sz w:val="24"/>
                <w:szCs w:val="24"/>
                <w:lang w:eastAsia="en-US"/>
              </w:rPr>
              <w:t>beginning</w:t>
            </w:r>
          </w:p>
        </w:tc>
        <w:tc>
          <w:tcPr>
            <w:tcW w:w="2734" w:type="dxa"/>
          </w:tcPr>
          <w:p w14:paraId="090360F6" w14:textId="77777777" w:rsidR="00181D68" w:rsidRDefault="00181D68" w:rsidP="00A35DE0">
            <w:pPr>
              <w:pStyle w:val="Heading1Orange"/>
              <w:rPr>
                <w:rFonts w:cs="Arial"/>
                <w:sz w:val="24"/>
                <w:szCs w:val="24"/>
                <w:lang w:eastAsia="en-US"/>
              </w:rPr>
            </w:pPr>
            <w:r>
              <w:rPr>
                <w:rFonts w:cs="Arial"/>
                <w:sz w:val="24"/>
                <w:szCs w:val="24"/>
                <w:lang w:eastAsia="en-US"/>
              </w:rPr>
              <w:t>Emerging</w:t>
            </w:r>
          </w:p>
        </w:tc>
        <w:tc>
          <w:tcPr>
            <w:tcW w:w="2734" w:type="dxa"/>
          </w:tcPr>
          <w:p w14:paraId="61AB8299" w14:textId="77777777" w:rsidR="00181D68" w:rsidRDefault="00181D68" w:rsidP="00A35DE0">
            <w:pPr>
              <w:pStyle w:val="Heading1Orange"/>
              <w:rPr>
                <w:rFonts w:cs="Arial"/>
                <w:sz w:val="24"/>
                <w:szCs w:val="24"/>
                <w:lang w:eastAsia="en-US"/>
              </w:rPr>
            </w:pPr>
            <w:r>
              <w:rPr>
                <w:rFonts w:cs="Arial"/>
                <w:sz w:val="24"/>
                <w:szCs w:val="24"/>
                <w:lang w:eastAsia="en-US"/>
              </w:rPr>
              <w:t>Ready to Begin</w:t>
            </w:r>
          </w:p>
        </w:tc>
        <w:tc>
          <w:tcPr>
            <w:tcW w:w="2734" w:type="dxa"/>
          </w:tcPr>
          <w:p w14:paraId="0BBE217E" w14:textId="77777777" w:rsidR="00181D68" w:rsidRDefault="00181D68" w:rsidP="00A35DE0">
            <w:pPr>
              <w:pStyle w:val="Heading1Orange"/>
              <w:rPr>
                <w:rFonts w:cs="Arial"/>
                <w:sz w:val="24"/>
                <w:szCs w:val="24"/>
                <w:lang w:eastAsia="en-US"/>
              </w:rPr>
            </w:pPr>
            <w:r>
              <w:rPr>
                <w:rFonts w:cs="Arial"/>
                <w:sz w:val="24"/>
                <w:szCs w:val="24"/>
                <w:lang w:eastAsia="en-US"/>
              </w:rPr>
              <w:t>Not Observed</w:t>
            </w:r>
          </w:p>
        </w:tc>
      </w:tr>
      <w:tr w:rsidR="00181D68" w14:paraId="7E4D8A4B" w14:textId="77777777" w:rsidTr="00181D68">
        <w:tc>
          <w:tcPr>
            <w:tcW w:w="2734" w:type="dxa"/>
          </w:tcPr>
          <w:p w14:paraId="7D441DFA" w14:textId="77777777" w:rsidR="00181D68" w:rsidRDefault="00181D68" w:rsidP="00181D68">
            <w:pPr>
              <w:pStyle w:val="NormalWeb"/>
              <w:shd w:val="clear" w:color="auto" w:fill="FFFFFF"/>
            </w:pPr>
            <w:r>
              <w:rPr>
                <w:rFonts w:ascii="ArialNarrow" w:hAnsi="ArialNarrow"/>
                <w:sz w:val="18"/>
                <w:szCs w:val="18"/>
              </w:rPr>
              <w:t xml:space="preserve">4.1: Recognize, understand, and value the forms of diversity that exist in society and their importance in learning to read and write. </w:t>
            </w:r>
          </w:p>
          <w:p w14:paraId="0A1AE2C6" w14:textId="77777777" w:rsidR="00181D68" w:rsidRDefault="00181D68" w:rsidP="00181D68">
            <w:pPr>
              <w:pStyle w:val="NormalWeb"/>
              <w:rPr>
                <w:rFonts w:ascii="ArialNarrow" w:hAnsi="ArialNarrow"/>
                <w:color w:val="211E1E"/>
                <w:sz w:val="18"/>
                <w:szCs w:val="18"/>
              </w:rPr>
            </w:pPr>
          </w:p>
        </w:tc>
        <w:tc>
          <w:tcPr>
            <w:tcW w:w="2734" w:type="dxa"/>
          </w:tcPr>
          <w:p w14:paraId="3CB9B0B9" w14:textId="77777777" w:rsidR="00181D68" w:rsidRDefault="00181D68" w:rsidP="00181D68">
            <w:pPr>
              <w:pStyle w:val="NormalWeb"/>
              <w:shd w:val="clear" w:color="auto" w:fill="FFFFFF"/>
            </w:pPr>
            <w:r>
              <w:rPr>
                <w:rFonts w:ascii="ArialNarrow" w:hAnsi="ArialNarrow"/>
                <w:sz w:val="18"/>
                <w:szCs w:val="18"/>
              </w:rPr>
              <w:t xml:space="preserve">Values diversity as a resource in a functioning democratic society. </w:t>
            </w:r>
          </w:p>
          <w:p w14:paraId="447A823F" w14:textId="77777777" w:rsidR="00181D68" w:rsidRDefault="00181D68" w:rsidP="00181D68">
            <w:pPr>
              <w:pStyle w:val="NormalWeb"/>
              <w:rPr>
                <w:rFonts w:ascii="ArialNarrow" w:hAnsi="ArialNarrow"/>
                <w:sz w:val="18"/>
                <w:szCs w:val="18"/>
              </w:rPr>
            </w:pPr>
          </w:p>
        </w:tc>
        <w:tc>
          <w:tcPr>
            <w:tcW w:w="2734" w:type="dxa"/>
          </w:tcPr>
          <w:p w14:paraId="0D180388" w14:textId="21D83F55" w:rsidR="00181D68" w:rsidRDefault="00181D68" w:rsidP="00181D68">
            <w:pPr>
              <w:pStyle w:val="NormalWeb"/>
              <w:shd w:val="clear" w:color="auto" w:fill="FFFFFF"/>
              <w:rPr>
                <w:rFonts w:ascii="ArialNarrow" w:hAnsi="ArialNarrow"/>
                <w:sz w:val="18"/>
                <w:szCs w:val="18"/>
              </w:rPr>
            </w:pPr>
            <w:r>
              <w:rPr>
                <w:rFonts w:ascii="ArialNarrow" w:hAnsi="ArialNarrow"/>
                <w:sz w:val="18"/>
                <w:szCs w:val="18"/>
              </w:rPr>
              <w:t xml:space="preserve">Recognizes the forms of diversity in their own lives and understand how these may limit or enable their reading and writing. </w:t>
            </w:r>
          </w:p>
          <w:p w14:paraId="034F0642" w14:textId="77777777" w:rsidR="00181D68" w:rsidRDefault="00181D68" w:rsidP="00181D68">
            <w:pPr>
              <w:pStyle w:val="NormalWeb"/>
            </w:pPr>
            <w:r>
              <w:rPr>
                <w:rFonts w:ascii="ArialNarrow" w:hAnsi="ArialNarrow"/>
                <w:sz w:val="18"/>
                <w:szCs w:val="18"/>
              </w:rPr>
              <w:lastRenderedPageBreak/>
              <w:t xml:space="preserve">Demonstrates an understanding of the forms of diversity that exist in society, with a particular focus on individual &amp; group differences that have been used to marginalize some &amp; privilege others. </w:t>
            </w:r>
          </w:p>
          <w:p w14:paraId="2AE38D32" w14:textId="74663638" w:rsidR="00181D68" w:rsidRPr="00181D68" w:rsidRDefault="00181D68" w:rsidP="00181D68">
            <w:pPr>
              <w:pStyle w:val="NormalWeb"/>
            </w:pPr>
            <w:r>
              <w:rPr>
                <w:rFonts w:ascii="ArialNarrow" w:hAnsi="ArialNarrow"/>
                <w:sz w:val="18"/>
                <w:szCs w:val="18"/>
              </w:rPr>
              <w:t xml:space="preserve">Values diversity as a resource in a functioning democratic society. </w:t>
            </w:r>
          </w:p>
        </w:tc>
        <w:tc>
          <w:tcPr>
            <w:tcW w:w="2734" w:type="dxa"/>
          </w:tcPr>
          <w:p w14:paraId="41005C13" w14:textId="77777777" w:rsidR="00181D68" w:rsidRDefault="00181D68" w:rsidP="00181D68">
            <w:pPr>
              <w:pStyle w:val="NormalWeb"/>
              <w:shd w:val="clear" w:color="auto" w:fill="FFFFFF"/>
              <w:rPr>
                <w:rFonts w:ascii="ArialNarrow" w:hAnsi="ArialNarrow"/>
                <w:sz w:val="18"/>
                <w:szCs w:val="18"/>
              </w:rPr>
            </w:pPr>
            <w:r>
              <w:rPr>
                <w:rFonts w:ascii="ArialNarrow" w:hAnsi="ArialNarrow"/>
                <w:sz w:val="18"/>
                <w:szCs w:val="18"/>
              </w:rPr>
              <w:lastRenderedPageBreak/>
              <w:t xml:space="preserve">Demonstrates an understanding of the ways in which diversity influences the reading &amp; writing development of students, especially those who struggle with reading &amp; writing. </w:t>
            </w:r>
          </w:p>
          <w:p w14:paraId="5FA19B9A" w14:textId="451D3F7C" w:rsidR="00181D68" w:rsidRDefault="00181D68" w:rsidP="00181D68">
            <w:pPr>
              <w:pStyle w:val="NormalWeb"/>
            </w:pPr>
            <w:r>
              <w:rPr>
                <w:rFonts w:ascii="ArialNarrow" w:hAnsi="ArialNarrow"/>
                <w:sz w:val="18"/>
                <w:szCs w:val="18"/>
              </w:rPr>
              <w:lastRenderedPageBreak/>
              <w:t xml:space="preserve">Works with other teachers to develop reading &amp; writing instruction that is responsive to diversity. </w:t>
            </w:r>
          </w:p>
          <w:p w14:paraId="55DB4613" w14:textId="77777777" w:rsidR="00181D68" w:rsidRDefault="00181D68" w:rsidP="00181D68">
            <w:pPr>
              <w:pStyle w:val="NormalWeb"/>
            </w:pPr>
            <w:r>
              <w:rPr>
                <w:rFonts w:ascii="ArialNarrow" w:hAnsi="ArialNarrow"/>
                <w:sz w:val="18"/>
                <w:szCs w:val="18"/>
              </w:rPr>
              <w:t xml:space="preserve">Participates in school community conversations about research on diversity &amp; how diversity impacts reading &amp; writing development. </w:t>
            </w:r>
          </w:p>
          <w:p w14:paraId="76AC76A0" w14:textId="103AF61C" w:rsidR="00181D68" w:rsidRPr="00181D68" w:rsidRDefault="00181D68" w:rsidP="00181D68">
            <w:pPr>
              <w:pStyle w:val="NormalWeb"/>
              <w:shd w:val="clear" w:color="auto" w:fill="FFFFFF"/>
            </w:pPr>
          </w:p>
        </w:tc>
        <w:tc>
          <w:tcPr>
            <w:tcW w:w="2734" w:type="dxa"/>
          </w:tcPr>
          <w:p w14:paraId="514FD28F" w14:textId="77777777" w:rsidR="00181D68" w:rsidRDefault="00181D68" w:rsidP="00FE41BE">
            <w:pPr>
              <w:pStyle w:val="Heading1Orange"/>
              <w:rPr>
                <w:rFonts w:cs="Arial"/>
                <w:sz w:val="24"/>
                <w:szCs w:val="24"/>
                <w:lang w:eastAsia="en-US"/>
              </w:rPr>
            </w:pPr>
          </w:p>
        </w:tc>
      </w:tr>
      <w:tr w:rsidR="00181D68" w14:paraId="1D61FE92" w14:textId="77777777" w:rsidTr="00181D68">
        <w:tc>
          <w:tcPr>
            <w:tcW w:w="2734" w:type="dxa"/>
          </w:tcPr>
          <w:p w14:paraId="14BE1A78" w14:textId="77777777" w:rsidR="00181D68" w:rsidRDefault="00181D68" w:rsidP="00181D68">
            <w:pPr>
              <w:pStyle w:val="NormalWeb"/>
            </w:pPr>
            <w:r>
              <w:rPr>
                <w:rFonts w:ascii="ArialNarrow" w:hAnsi="ArialNarrow"/>
                <w:sz w:val="18"/>
                <w:szCs w:val="18"/>
              </w:rPr>
              <w:t xml:space="preserve">4.2: Use a literacy curriculum and engage in instructional practices that positively impact students’ knowledge, beliefs, and engagement with the features of diversity </w:t>
            </w:r>
          </w:p>
          <w:p w14:paraId="3A3F5478" w14:textId="77777777" w:rsidR="00181D68" w:rsidRDefault="00181D68" w:rsidP="00181D68">
            <w:pPr>
              <w:pStyle w:val="NormalWeb"/>
              <w:rPr>
                <w:rFonts w:ascii="ArialNarrow" w:hAnsi="ArialNarrow"/>
                <w:color w:val="211E1E"/>
                <w:sz w:val="18"/>
                <w:szCs w:val="18"/>
              </w:rPr>
            </w:pPr>
          </w:p>
        </w:tc>
        <w:tc>
          <w:tcPr>
            <w:tcW w:w="2734" w:type="dxa"/>
          </w:tcPr>
          <w:p w14:paraId="143BE658" w14:textId="77777777" w:rsidR="00181D68" w:rsidRDefault="00181D68" w:rsidP="00181D68">
            <w:pPr>
              <w:pStyle w:val="NormalWeb"/>
            </w:pPr>
            <w:r>
              <w:rPr>
                <w:rFonts w:ascii="ArialNarrow" w:hAnsi="ArialNarrow"/>
                <w:sz w:val="18"/>
                <w:szCs w:val="18"/>
              </w:rPr>
              <w:t xml:space="preserve">Describes specific aspects of school &amp;community experiences that can be used to reveal students’ diversity &amp; engage them in learning. </w:t>
            </w:r>
          </w:p>
          <w:p w14:paraId="2A9849D9" w14:textId="77777777" w:rsidR="00181D68" w:rsidRDefault="00181D68" w:rsidP="00181D68">
            <w:pPr>
              <w:pStyle w:val="NormalWeb"/>
              <w:rPr>
                <w:rFonts w:ascii="ArialNarrow" w:hAnsi="ArialNarrow"/>
                <w:sz w:val="18"/>
                <w:szCs w:val="18"/>
              </w:rPr>
            </w:pPr>
          </w:p>
        </w:tc>
        <w:tc>
          <w:tcPr>
            <w:tcW w:w="2734" w:type="dxa"/>
          </w:tcPr>
          <w:p w14:paraId="71934F0D" w14:textId="77777777" w:rsidR="00181D68" w:rsidRDefault="00181D68" w:rsidP="00181D68">
            <w:pPr>
              <w:pStyle w:val="NormalWeb"/>
            </w:pPr>
            <w:r>
              <w:rPr>
                <w:rFonts w:ascii="ArialNarrow" w:hAnsi="ArialNarrow"/>
                <w:sz w:val="18"/>
                <w:szCs w:val="18"/>
              </w:rPr>
              <w:t xml:space="preserve">Assists in instructional practices that are linked to students’ diversity &amp; which also acquaint them with others’ traditions &amp;diversity. </w:t>
            </w:r>
          </w:p>
          <w:p w14:paraId="2F55E3E6" w14:textId="6FEE0447" w:rsidR="00181D68" w:rsidRPr="00181D68" w:rsidRDefault="00181D68" w:rsidP="00181D68">
            <w:pPr>
              <w:pStyle w:val="NormalWeb"/>
            </w:pPr>
            <w:r>
              <w:rPr>
                <w:rFonts w:ascii="ArialNarrow" w:hAnsi="ArialNarrow"/>
                <w:color w:val="211E1E"/>
                <w:sz w:val="18"/>
                <w:szCs w:val="18"/>
              </w:rPr>
              <w:t xml:space="preserve">Assists in instructional practices that engage students as agents of their own learning. </w:t>
            </w:r>
          </w:p>
        </w:tc>
        <w:tc>
          <w:tcPr>
            <w:tcW w:w="2734" w:type="dxa"/>
          </w:tcPr>
          <w:p w14:paraId="7CB77248" w14:textId="77777777" w:rsidR="00181D68" w:rsidRDefault="00181D68" w:rsidP="00181D68">
            <w:pPr>
              <w:pStyle w:val="NormalWeb"/>
            </w:pPr>
            <w:r>
              <w:rPr>
                <w:rFonts w:ascii="ArialNarrow" w:hAnsi="ArialNarrow"/>
                <w:sz w:val="18"/>
                <w:szCs w:val="18"/>
              </w:rPr>
              <w:t xml:space="preserve">Provides differentiated instruction &amp; instructional materials, including traditional print, digital, &amp; online resources that capitalize on diversity. </w:t>
            </w:r>
          </w:p>
          <w:p w14:paraId="0D14AEC6" w14:textId="3A47CF71" w:rsidR="00181D68" w:rsidRPr="00181D68" w:rsidRDefault="00181D68" w:rsidP="00181D68">
            <w:pPr>
              <w:pStyle w:val="NormalWeb"/>
            </w:pPr>
            <w:r>
              <w:rPr>
                <w:rFonts w:ascii="ArialNarrow" w:hAnsi="ArialNarrow"/>
                <w:sz w:val="18"/>
                <w:szCs w:val="18"/>
              </w:rPr>
              <w:t xml:space="preserve">Collaborates with others to build strong home-to-school &amp; school-to-home literacy connections. </w:t>
            </w:r>
          </w:p>
        </w:tc>
        <w:tc>
          <w:tcPr>
            <w:tcW w:w="2734" w:type="dxa"/>
          </w:tcPr>
          <w:p w14:paraId="6D818897" w14:textId="77777777" w:rsidR="00181D68" w:rsidRDefault="00181D68" w:rsidP="00FE41BE">
            <w:pPr>
              <w:pStyle w:val="Heading1Orange"/>
              <w:rPr>
                <w:rFonts w:cs="Arial"/>
                <w:sz w:val="24"/>
                <w:szCs w:val="24"/>
                <w:lang w:eastAsia="en-US"/>
              </w:rPr>
            </w:pPr>
          </w:p>
        </w:tc>
      </w:tr>
      <w:tr w:rsidR="00181D68" w14:paraId="5C0313DD" w14:textId="77777777" w:rsidTr="00181D68">
        <w:tc>
          <w:tcPr>
            <w:tcW w:w="2734" w:type="dxa"/>
          </w:tcPr>
          <w:p w14:paraId="0334ECB3" w14:textId="3528282B" w:rsidR="00181D68" w:rsidRDefault="00181D68" w:rsidP="00181D68">
            <w:pPr>
              <w:pStyle w:val="NormalWeb"/>
            </w:pPr>
            <w:r>
              <w:rPr>
                <w:rFonts w:ascii="ArialNarrow" w:hAnsi="ArialNarrow"/>
                <w:color w:val="211E1E"/>
                <w:sz w:val="18"/>
                <w:szCs w:val="18"/>
              </w:rPr>
              <w:t xml:space="preserve">4.3: Develop and implement strategies to advocate for equity. </w:t>
            </w:r>
          </w:p>
          <w:p w14:paraId="6A83A18C" w14:textId="77777777" w:rsidR="00181D68" w:rsidRDefault="00181D68" w:rsidP="00181D68">
            <w:pPr>
              <w:pStyle w:val="NormalWeb"/>
              <w:rPr>
                <w:rFonts w:ascii="ArialNarrow" w:hAnsi="ArialNarrow"/>
                <w:sz w:val="18"/>
                <w:szCs w:val="18"/>
              </w:rPr>
            </w:pPr>
          </w:p>
        </w:tc>
        <w:tc>
          <w:tcPr>
            <w:tcW w:w="2734" w:type="dxa"/>
          </w:tcPr>
          <w:p w14:paraId="04C78A87" w14:textId="77777777" w:rsidR="00181D68" w:rsidRDefault="00181D68" w:rsidP="00181D68">
            <w:pPr>
              <w:pStyle w:val="NormalWeb"/>
            </w:pPr>
            <w:r>
              <w:rPr>
                <w:rFonts w:ascii="ArialNarrow" w:hAnsi="ArialNarrow"/>
                <w:sz w:val="18"/>
                <w:szCs w:val="18"/>
              </w:rPr>
              <w:t xml:space="preserve">Identifies strategies to advocate for equity </w:t>
            </w:r>
          </w:p>
          <w:p w14:paraId="56D9604F" w14:textId="77777777" w:rsidR="00181D68" w:rsidRDefault="00181D68" w:rsidP="00181D68">
            <w:pPr>
              <w:pStyle w:val="NormalWeb"/>
              <w:rPr>
                <w:rFonts w:ascii="ArialNarrow" w:hAnsi="ArialNarrow"/>
                <w:sz w:val="18"/>
                <w:szCs w:val="18"/>
              </w:rPr>
            </w:pPr>
          </w:p>
        </w:tc>
        <w:tc>
          <w:tcPr>
            <w:tcW w:w="2734" w:type="dxa"/>
          </w:tcPr>
          <w:p w14:paraId="190C76A1" w14:textId="77777777" w:rsidR="00181D68" w:rsidRDefault="00181D68" w:rsidP="00181D68">
            <w:pPr>
              <w:pStyle w:val="NormalWeb"/>
            </w:pPr>
            <w:r>
              <w:rPr>
                <w:rFonts w:ascii="ArialNarrow" w:hAnsi="ArialNarrow"/>
                <w:color w:val="211E1E"/>
                <w:sz w:val="18"/>
                <w:szCs w:val="18"/>
              </w:rPr>
              <w:t xml:space="preserve">Identifies the need to advocate for equity in literacy learning. </w:t>
            </w:r>
          </w:p>
          <w:p w14:paraId="6C50987A" w14:textId="77777777" w:rsidR="00181D68" w:rsidRDefault="00181D68" w:rsidP="00181D68">
            <w:pPr>
              <w:pStyle w:val="NormalWeb"/>
              <w:rPr>
                <w:rFonts w:ascii="ArialNarrow" w:hAnsi="ArialNarrow"/>
                <w:sz w:val="18"/>
                <w:szCs w:val="18"/>
              </w:rPr>
            </w:pPr>
          </w:p>
        </w:tc>
        <w:tc>
          <w:tcPr>
            <w:tcW w:w="2734" w:type="dxa"/>
          </w:tcPr>
          <w:p w14:paraId="6A3F9CC4" w14:textId="6CE9D62A" w:rsidR="00181D68" w:rsidRDefault="00181D68" w:rsidP="00181D68">
            <w:pPr>
              <w:pStyle w:val="NormalWeb"/>
            </w:pPr>
            <w:r>
              <w:rPr>
                <w:rFonts w:ascii="ArialNarrow" w:hAnsi="ArialNarrow"/>
                <w:sz w:val="18"/>
                <w:szCs w:val="18"/>
              </w:rPr>
              <w:t xml:space="preserve">Provides students with linguistic, academic, &amp; cultural experiences that link their communities with the school. </w:t>
            </w:r>
          </w:p>
          <w:p w14:paraId="256E0843" w14:textId="77777777" w:rsidR="00181D68" w:rsidRDefault="00181D68" w:rsidP="00181D68">
            <w:pPr>
              <w:pStyle w:val="NormalWeb"/>
            </w:pPr>
            <w:r>
              <w:rPr>
                <w:rFonts w:ascii="ArialNarrow" w:hAnsi="ArialNarrow"/>
                <w:sz w:val="18"/>
                <w:szCs w:val="18"/>
              </w:rPr>
              <w:t xml:space="preserve">Advocates for change in societal practices &amp; institutional structures that are inherently biased or prejudiced against certain groups. </w:t>
            </w:r>
          </w:p>
          <w:p w14:paraId="093FABE3" w14:textId="77777777" w:rsidR="00181D68" w:rsidRDefault="00181D68" w:rsidP="00181D68">
            <w:pPr>
              <w:pStyle w:val="NormalWeb"/>
            </w:pPr>
            <w:r>
              <w:rPr>
                <w:rFonts w:ascii="ArialNarrow" w:hAnsi="ArialNarrow"/>
                <w:sz w:val="18"/>
                <w:szCs w:val="18"/>
              </w:rPr>
              <w:t xml:space="preserve">Demonstrates how issues of inequity &amp; opportunities for social justice activism &amp; resiliency can be incorporated into the literacy curriculum. </w:t>
            </w:r>
          </w:p>
          <w:p w14:paraId="6AF68218" w14:textId="58771EEA" w:rsidR="00181D68" w:rsidRPr="00181D68" w:rsidRDefault="00181D68" w:rsidP="00181D68">
            <w:pPr>
              <w:pStyle w:val="NormalWeb"/>
            </w:pPr>
            <w:r>
              <w:rPr>
                <w:rFonts w:ascii="ArialNarrow" w:hAnsi="ArialNarrow"/>
                <w:sz w:val="18"/>
                <w:szCs w:val="18"/>
              </w:rPr>
              <w:t xml:space="preserve">Collaborates with teachers, parents &amp; guardians, &amp; administrators to implement policies and instructional practices that promote equity &amp; draw connections between home &amp; community literacy &amp; school literacy. </w:t>
            </w:r>
          </w:p>
        </w:tc>
        <w:tc>
          <w:tcPr>
            <w:tcW w:w="2734" w:type="dxa"/>
          </w:tcPr>
          <w:p w14:paraId="0DE9C3A4" w14:textId="77777777" w:rsidR="00181D68" w:rsidRDefault="00181D68" w:rsidP="00FE41BE">
            <w:pPr>
              <w:pStyle w:val="Heading1Orange"/>
              <w:rPr>
                <w:rFonts w:cs="Arial"/>
                <w:sz w:val="24"/>
                <w:szCs w:val="24"/>
                <w:lang w:eastAsia="en-US"/>
              </w:rPr>
            </w:pPr>
          </w:p>
        </w:tc>
      </w:tr>
    </w:tbl>
    <w:p w14:paraId="7AD3F703" w14:textId="30B81EA2" w:rsidR="00181D68" w:rsidRDefault="00181D68"/>
    <w:p w14:paraId="4C815F10" w14:textId="1519E5D8" w:rsidR="00181D68" w:rsidRPr="00980581" w:rsidRDefault="00181D68" w:rsidP="00181D68">
      <w:pPr>
        <w:pStyle w:val="NormalWeb"/>
        <w:rPr>
          <w:sz w:val="20"/>
          <w:szCs w:val="20"/>
        </w:rPr>
      </w:pPr>
      <w:r w:rsidRPr="00980581">
        <w:rPr>
          <w:rFonts w:ascii="ArialNarrow" w:hAnsi="ArialNarrow"/>
          <w:b/>
          <w:bCs/>
          <w:sz w:val="20"/>
          <w:szCs w:val="20"/>
        </w:rPr>
        <w:lastRenderedPageBreak/>
        <w:t>Standard 5: Literate Environment</w:t>
      </w:r>
    </w:p>
    <w:tbl>
      <w:tblPr>
        <w:tblStyle w:val="TableGrid"/>
        <w:tblW w:w="0" w:type="auto"/>
        <w:tblLook w:val="04A0" w:firstRow="1" w:lastRow="0" w:firstColumn="1" w:lastColumn="0" w:noHBand="0" w:noVBand="1"/>
      </w:tblPr>
      <w:tblGrid>
        <w:gridCol w:w="2734"/>
        <w:gridCol w:w="2734"/>
        <w:gridCol w:w="2734"/>
        <w:gridCol w:w="2734"/>
        <w:gridCol w:w="2734"/>
      </w:tblGrid>
      <w:tr w:rsidR="00181D68" w14:paraId="2A91FD64" w14:textId="77777777" w:rsidTr="00A35DE0">
        <w:tc>
          <w:tcPr>
            <w:tcW w:w="13670" w:type="dxa"/>
            <w:gridSpan w:val="5"/>
          </w:tcPr>
          <w:p w14:paraId="1A28CECB" w14:textId="508DC0F3" w:rsidR="00181D68" w:rsidRPr="00181D68" w:rsidRDefault="00181D68" w:rsidP="00A35DE0">
            <w:pPr>
              <w:pStyle w:val="NormalWeb"/>
              <w:shd w:val="clear" w:color="auto" w:fill="8CB2E0"/>
            </w:pPr>
            <w:r>
              <w:rPr>
                <w:rFonts w:ascii="ArialNarrow" w:hAnsi="ArialNarrow"/>
                <w:b/>
                <w:bCs/>
                <w:color w:val="211E1E"/>
                <w:sz w:val="18"/>
                <w:szCs w:val="18"/>
              </w:rPr>
              <w:t xml:space="preserve">Candidates create a literate environment that fosters reading and writing by integrating foundational knowledge, instructional practices, approaches and methods, curriculum materials, and the appropriate use of assessments. </w:t>
            </w:r>
          </w:p>
        </w:tc>
      </w:tr>
      <w:tr w:rsidR="00181D68" w14:paraId="25C51BA6" w14:textId="77777777" w:rsidTr="00A35DE0">
        <w:tc>
          <w:tcPr>
            <w:tcW w:w="2734" w:type="dxa"/>
          </w:tcPr>
          <w:p w14:paraId="3DB2AF48" w14:textId="77777777" w:rsidR="00181D68" w:rsidRDefault="00181D68" w:rsidP="00A35DE0">
            <w:pPr>
              <w:pStyle w:val="Heading1Orange"/>
              <w:rPr>
                <w:rFonts w:cs="Arial"/>
                <w:sz w:val="24"/>
                <w:szCs w:val="24"/>
                <w:lang w:eastAsia="en-US"/>
              </w:rPr>
            </w:pPr>
          </w:p>
        </w:tc>
        <w:tc>
          <w:tcPr>
            <w:tcW w:w="2734" w:type="dxa"/>
          </w:tcPr>
          <w:p w14:paraId="0AFB41B7" w14:textId="77777777" w:rsidR="00181D68" w:rsidRDefault="00181D68" w:rsidP="00A35DE0">
            <w:pPr>
              <w:pStyle w:val="Heading1Orange"/>
              <w:rPr>
                <w:rFonts w:cs="Arial"/>
                <w:sz w:val="24"/>
                <w:szCs w:val="24"/>
                <w:lang w:eastAsia="en-US"/>
              </w:rPr>
            </w:pPr>
            <w:r>
              <w:rPr>
                <w:rFonts w:cs="Arial"/>
                <w:sz w:val="24"/>
                <w:szCs w:val="24"/>
                <w:lang w:eastAsia="en-US"/>
              </w:rPr>
              <w:t>beginning</w:t>
            </w:r>
          </w:p>
        </w:tc>
        <w:tc>
          <w:tcPr>
            <w:tcW w:w="2734" w:type="dxa"/>
          </w:tcPr>
          <w:p w14:paraId="6414B3D0" w14:textId="77777777" w:rsidR="00181D68" w:rsidRDefault="00181D68" w:rsidP="00A35DE0">
            <w:pPr>
              <w:pStyle w:val="Heading1Orange"/>
              <w:rPr>
                <w:rFonts w:cs="Arial"/>
                <w:sz w:val="24"/>
                <w:szCs w:val="24"/>
                <w:lang w:eastAsia="en-US"/>
              </w:rPr>
            </w:pPr>
            <w:r>
              <w:rPr>
                <w:rFonts w:cs="Arial"/>
                <w:sz w:val="24"/>
                <w:szCs w:val="24"/>
                <w:lang w:eastAsia="en-US"/>
              </w:rPr>
              <w:t>Emerging</w:t>
            </w:r>
          </w:p>
        </w:tc>
        <w:tc>
          <w:tcPr>
            <w:tcW w:w="2734" w:type="dxa"/>
          </w:tcPr>
          <w:p w14:paraId="09432475" w14:textId="77777777" w:rsidR="00181D68" w:rsidRDefault="00181D68" w:rsidP="00A35DE0">
            <w:pPr>
              <w:pStyle w:val="Heading1Orange"/>
              <w:rPr>
                <w:rFonts w:cs="Arial"/>
                <w:sz w:val="24"/>
                <w:szCs w:val="24"/>
                <w:lang w:eastAsia="en-US"/>
              </w:rPr>
            </w:pPr>
            <w:r>
              <w:rPr>
                <w:rFonts w:cs="Arial"/>
                <w:sz w:val="24"/>
                <w:szCs w:val="24"/>
                <w:lang w:eastAsia="en-US"/>
              </w:rPr>
              <w:t>Ready to Begin</w:t>
            </w:r>
          </w:p>
        </w:tc>
        <w:tc>
          <w:tcPr>
            <w:tcW w:w="2734" w:type="dxa"/>
          </w:tcPr>
          <w:p w14:paraId="6FDA5393" w14:textId="77777777" w:rsidR="00181D68" w:rsidRDefault="00181D68" w:rsidP="00A35DE0">
            <w:pPr>
              <w:pStyle w:val="Heading1Orange"/>
              <w:rPr>
                <w:rFonts w:cs="Arial"/>
                <w:sz w:val="24"/>
                <w:szCs w:val="24"/>
                <w:lang w:eastAsia="en-US"/>
              </w:rPr>
            </w:pPr>
            <w:r>
              <w:rPr>
                <w:rFonts w:cs="Arial"/>
                <w:sz w:val="24"/>
                <w:szCs w:val="24"/>
                <w:lang w:eastAsia="en-US"/>
              </w:rPr>
              <w:t>Not Observed</w:t>
            </w:r>
          </w:p>
        </w:tc>
      </w:tr>
      <w:tr w:rsidR="00181D68" w14:paraId="6C12A334" w14:textId="77777777" w:rsidTr="00A35DE0">
        <w:tc>
          <w:tcPr>
            <w:tcW w:w="2734" w:type="dxa"/>
          </w:tcPr>
          <w:p w14:paraId="3E8F76F6" w14:textId="1B7FC783" w:rsidR="00181D68" w:rsidRPr="00181D68" w:rsidRDefault="00181D68" w:rsidP="00181D68">
            <w:pPr>
              <w:pStyle w:val="NormalWeb"/>
              <w:shd w:val="clear" w:color="auto" w:fill="FFFFFF"/>
            </w:pPr>
            <w:r>
              <w:rPr>
                <w:rFonts w:ascii="ArialNarrow" w:hAnsi="ArialNarrow"/>
                <w:color w:val="211E1E"/>
                <w:sz w:val="18"/>
                <w:szCs w:val="18"/>
              </w:rPr>
              <w:t xml:space="preserve">5.1: Design the physical environment to optimize students’ use of traditional print, digital, and online resources in reading and writing instruction. </w:t>
            </w:r>
          </w:p>
        </w:tc>
        <w:tc>
          <w:tcPr>
            <w:tcW w:w="2734" w:type="dxa"/>
          </w:tcPr>
          <w:p w14:paraId="20D38E64" w14:textId="0D1C7192" w:rsidR="00181D68" w:rsidRPr="00181D68" w:rsidRDefault="00181D68" w:rsidP="00181D68">
            <w:pPr>
              <w:pStyle w:val="NormalWeb"/>
              <w:shd w:val="clear" w:color="auto" w:fill="FFFFFF"/>
            </w:pPr>
            <w:r>
              <w:rPr>
                <w:rFonts w:ascii="ArialNarrow" w:hAnsi="ArialNarrow"/>
                <w:sz w:val="18"/>
                <w:szCs w:val="18"/>
              </w:rPr>
              <w:t xml:space="preserve">Describes a physical environment that optimizes students’ use of traditional print, digital, &amp; online resources in reading &amp; writing instruction. </w:t>
            </w:r>
          </w:p>
        </w:tc>
        <w:tc>
          <w:tcPr>
            <w:tcW w:w="2734" w:type="dxa"/>
          </w:tcPr>
          <w:p w14:paraId="6F0A4FB1" w14:textId="1B00F463" w:rsidR="00181D68" w:rsidRPr="00181D68" w:rsidRDefault="00181D68" w:rsidP="00181D68">
            <w:pPr>
              <w:pStyle w:val="NormalWeb"/>
              <w:shd w:val="clear" w:color="auto" w:fill="FFFFFF"/>
            </w:pPr>
            <w:r>
              <w:rPr>
                <w:rFonts w:ascii="ArialNarrow" w:hAnsi="ArialNarrow"/>
                <w:color w:val="211E1E"/>
                <w:sz w:val="18"/>
                <w:szCs w:val="18"/>
              </w:rPr>
              <w:t xml:space="preserve">Works with the </w:t>
            </w:r>
            <w:r w:rsidR="00B759C7">
              <w:rPr>
                <w:rFonts w:ascii="ArialNarrow" w:hAnsi="ArialNarrow"/>
                <w:color w:val="211E1E"/>
                <w:sz w:val="18"/>
                <w:szCs w:val="18"/>
              </w:rPr>
              <w:t>site mentor/course instructor</w:t>
            </w:r>
            <w:r>
              <w:rPr>
                <w:rFonts w:ascii="ArialNarrow" w:hAnsi="ArialNarrow"/>
                <w:color w:val="211E1E"/>
                <w:sz w:val="18"/>
                <w:szCs w:val="18"/>
              </w:rPr>
              <w:t xml:space="preserve"> to develop &amp; maintain physical arrangements of traditional print, digital, and online resources that facilitate reading &amp; writing instruction. </w:t>
            </w:r>
          </w:p>
        </w:tc>
        <w:tc>
          <w:tcPr>
            <w:tcW w:w="2734" w:type="dxa"/>
          </w:tcPr>
          <w:p w14:paraId="79A0306F" w14:textId="3025216B" w:rsidR="00181D68" w:rsidRPr="00181D68" w:rsidRDefault="00181D68" w:rsidP="00181D68">
            <w:pPr>
              <w:pStyle w:val="NormalWeb"/>
              <w:shd w:val="clear" w:color="auto" w:fill="FFFFFF"/>
            </w:pPr>
            <w:r>
              <w:rPr>
                <w:rFonts w:ascii="ArialNarrow" w:hAnsi="ArialNarrow"/>
                <w:sz w:val="18"/>
                <w:szCs w:val="18"/>
              </w:rPr>
              <w:t xml:space="preserve">Arranges instructional areas to provide easy access to books &amp; other instructional materials for a variety of individual, small-group, &amp; whole-class activities &amp; support teachers in doing the same. </w:t>
            </w:r>
          </w:p>
        </w:tc>
        <w:tc>
          <w:tcPr>
            <w:tcW w:w="2734" w:type="dxa"/>
          </w:tcPr>
          <w:p w14:paraId="116F0B56" w14:textId="77777777" w:rsidR="00181D68" w:rsidRDefault="00181D68" w:rsidP="00A35DE0">
            <w:pPr>
              <w:pStyle w:val="Heading1Orange"/>
              <w:rPr>
                <w:rFonts w:cs="Arial"/>
                <w:sz w:val="24"/>
                <w:szCs w:val="24"/>
                <w:lang w:eastAsia="en-US"/>
              </w:rPr>
            </w:pPr>
          </w:p>
        </w:tc>
      </w:tr>
      <w:tr w:rsidR="00181D68" w14:paraId="5D92F12D" w14:textId="77777777" w:rsidTr="00A35DE0">
        <w:tc>
          <w:tcPr>
            <w:tcW w:w="2734" w:type="dxa"/>
          </w:tcPr>
          <w:p w14:paraId="37734F21" w14:textId="3BCD6377" w:rsidR="00181D68" w:rsidRPr="00181D68" w:rsidRDefault="00181D68" w:rsidP="00181D68">
            <w:pPr>
              <w:pStyle w:val="NormalWeb"/>
            </w:pPr>
            <w:r>
              <w:rPr>
                <w:rFonts w:ascii="ArialNarrow" w:hAnsi="ArialNarrow"/>
                <w:color w:val="211E1E"/>
                <w:sz w:val="18"/>
                <w:szCs w:val="18"/>
              </w:rPr>
              <w:t xml:space="preserve">5.2: Design a social environment that is low risk and includes choice, motivation, and scaffolded support to optimize students’ opportunities for learning to read and write. </w:t>
            </w:r>
          </w:p>
        </w:tc>
        <w:tc>
          <w:tcPr>
            <w:tcW w:w="2734" w:type="dxa"/>
          </w:tcPr>
          <w:p w14:paraId="5DAF832C" w14:textId="0D480842" w:rsidR="00181D68" w:rsidRPr="00181D68" w:rsidRDefault="00181D68" w:rsidP="00181D68">
            <w:pPr>
              <w:pStyle w:val="NormalWeb"/>
            </w:pPr>
            <w:r>
              <w:rPr>
                <w:rFonts w:ascii="ArialNarrow" w:hAnsi="ArialNarrow"/>
                <w:sz w:val="18"/>
                <w:szCs w:val="18"/>
              </w:rPr>
              <w:t xml:space="preserve">Describes a social environment that is low risk &amp; includes choice, motivation, &amp; scaffolded to support students’ opportunities for learning to read &amp; write. </w:t>
            </w:r>
          </w:p>
        </w:tc>
        <w:tc>
          <w:tcPr>
            <w:tcW w:w="2734" w:type="dxa"/>
          </w:tcPr>
          <w:p w14:paraId="30DC9523" w14:textId="7DDC7F48" w:rsidR="00181D68" w:rsidRDefault="00181D68" w:rsidP="00181D68">
            <w:pPr>
              <w:pStyle w:val="NormalWeb"/>
            </w:pPr>
            <w:r>
              <w:rPr>
                <w:rFonts w:ascii="ArialNarrow" w:hAnsi="ArialNarrow"/>
                <w:color w:val="211E1E"/>
                <w:sz w:val="18"/>
                <w:szCs w:val="18"/>
              </w:rPr>
              <w:t xml:space="preserve">Works with </w:t>
            </w:r>
            <w:r w:rsidR="00B759C7">
              <w:rPr>
                <w:rFonts w:ascii="ArialNarrow" w:hAnsi="ArialNarrow"/>
                <w:color w:val="211E1E"/>
                <w:sz w:val="18"/>
                <w:szCs w:val="18"/>
              </w:rPr>
              <w:t>site mentor/course instructor</w:t>
            </w:r>
            <w:r>
              <w:rPr>
                <w:rFonts w:ascii="ArialNarrow" w:hAnsi="ArialNarrow"/>
                <w:color w:val="211E1E"/>
                <w:sz w:val="18"/>
                <w:szCs w:val="18"/>
              </w:rPr>
              <w:t xml:space="preserve"> to create &amp; maintain a positive social environment. </w:t>
            </w:r>
          </w:p>
          <w:p w14:paraId="31481530" w14:textId="77777777" w:rsidR="00181D68" w:rsidRDefault="00181D68" w:rsidP="00181D68">
            <w:pPr>
              <w:pStyle w:val="NormalWeb"/>
              <w:shd w:val="clear" w:color="auto" w:fill="FFFFFF"/>
              <w:rPr>
                <w:rFonts w:ascii="ArialNarrow" w:hAnsi="ArialNarrow"/>
                <w:color w:val="211E1E"/>
                <w:sz w:val="18"/>
                <w:szCs w:val="18"/>
              </w:rPr>
            </w:pPr>
          </w:p>
        </w:tc>
        <w:tc>
          <w:tcPr>
            <w:tcW w:w="2734" w:type="dxa"/>
          </w:tcPr>
          <w:p w14:paraId="14A99271" w14:textId="516D9343" w:rsidR="00181D68" w:rsidRDefault="00181D68" w:rsidP="00181D68">
            <w:pPr>
              <w:pStyle w:val="NormalWeb"/>
            </w:pPr>
            <w:r>
              <w:rPr>
                <w:rFonts w:ascii="ArialNarrow" w:hAnsi="ArialNarrow"/>
                <w:sz w:val="18"/>
                <w:szCs w:val="18"/>
              </w:rPr>
              <w:t xml:space="preserve">Creates supportive social environments for all students, especially those who struggle with reading and writing. </w:t>
            </w:r>
          </w:p>
          <w:p w14:paraId="3561A2FD" w14:textId="77777777" w:rsidR="00181D68" w:rsidRDefault="00181D68" w:rsidP="00181D68">
            <w:pPr>
              <w:pStyle w:val="NormalWeb"/>
              <w:shd w:val="clear" w:color="auto" w:fill="FFFFFF"/>
              <w:rPr>
                <w:rFonts w:ascii="ArialNarrow" w:hAnsi="ArialNarrow"/>
                <w:sz w:val="18"/>
                <w:szCs w:val="18"/>
              </w:rPr>
            </w:pPr>
          </w:p>
        </w:tc>
        <w:tc>
          <w:tcPr>
            <w:tcW w:w="2734" w:type="dxa"/>
          </w:tcPr>
          <w:p w14:paraId="7DB6817F" w14:textId="77777777" w:rsidR="00181D68" w:rsidRDefault="00181D68" w:rsidP="00A35DE0">
            <w:pPr>
              <w:pStyle w:val="Heading1Orange"/>
              <w:rPr>
                <w:rFonts w:cs="Arial"/>
                <w:sz w:val="24"/>
                <w:szCs w:val="24"/>
                <w:lang w:eastAsia="en-US"/>
              </w:rPr>
            </w:pPr>
          </w:p>
        </w:tc>
      </w:tr>
      <w:tr w:rsidR="00181D68" w14:paraId="2FE55684" w14:textId="77777777" w:rsidTr="00980581">
        <w:trPr>
          <w:trHeight w:val="3140"/>
        </w:trPr>
        <w:tc>
          <w:tcPr>
            <w:tcW w:w="2734" w:type="dxa"/>
          </w:tcPr>
          <w:p w14:paraId="6219F87D" w14:textId="77777777" w:rsidR="00181D68" w:rsidRDefault="00181D68" w:rsidP="00181D68">
            <w:pPr>
              <w:pStyle w:val="NormalWeb"/>
            </w:pPr>
            <w:r>
              <w:rPr>
                <w:rFonts w:ascii="ArialNarrow" w:hAnsi="ArialNarrow"/>
                <w:color w:val="211E1E"/>
                <w:sz w:val="18"/>
                <w:szCs w:val="18"/>
              </w:rPr>
              <w:t xml:space="preserve">5.3: Use routines to support reading and writing instruction (e.g., time allocation, transitions from one activity to another; discussions, and peer feedback). </w:t>
            </w:r>
          </w:p>
          <w:p w14:paraId="56D1860D" w14:textId="77777777" w:rsidR="00181D68" w:rsidRDefault="00181D68" w:rsidP="00181D68">
            <w:pPr>
              <w:pStyle w:val="NormalWeb"/>
              <w:rPr>
                <w:rFonts w:ascii="ArialNarrow" w:hAnsi="ArialNarrow"/>
                <w:color w:val="211E1E"/>
                <w:sz w:val="18"/>
                <w:szCs w:val="18"/>
              </w:rPr>
            </w:pPr>
          </w:p>
        </w:tc>
        <w:tc>
          <w:tcPr>
            <w:tcW w:w="2734" w:type="dxa"/>
          </w:tcPr>
          <w:p w14:paraId="47910B00" w14:textId="77777777" w:rsidR="00181D68" w:rsidRDefault="00181D68" w:rsidP="00181D68">
            <w:pPr>
              <w:pStyle w:val="NormalWeb"/>
            </w:pPr>
            <w:r>
              <w:rPr>
                <w:rFonts w:ascii="ArialNarrow" w:hAnsi="ArialNarrow"/>
                <w:sz w:val="18"/>
                <w:szCs w:val="18"/>
              </w:rPr>
              <w:t xml:space="preserve">Knows a variety of routines to support reading &amp; writing instruction. </w:t>
            </w:r>
          </w:p>
          <w:p w14:paraId="3F1075C4" w14:textId="77777777" w:rsidR="00181D68" w:rsidRDefault="00181D68" w:rsidP="00181D68">
            <w:pPr>
              <w:pStyle w:val="NormalWeb"/>
              <w:rPr>
                <w:rFonts w:ascii="ArialNarrow" w:hAnsi="ArialNarrow"/>
                <w:sz w:val="18"/>
                <w:szCs w:val="18"/>
              </w:rPr>
            </w:pPr>
          </w:p>
        </w:tc>
        <w:tc>
          <w:tcPr>
            <w:tcW w:w="2734" w:type="dxa"/>
          </w:tcPr>
          <w:p w14:paraId="25D5BD35" w14:textId="1A0DE00C" w:rsidR="00181D68" w:rsidRDefault="00181D68" w:rsidP="00181D68">
            <w:pPr>
              <w:pStyle w:val="NormalWeb"/>
            </w:pPr>
            <w:r>
              <w:rPr>
                <w:rFonts w:ascii="ArialNarrow" w:hAnsi="ArialNarrow"/>
                <w:sz w:val="18"/>
                <w:szCs w:val="18"/>
              </w:rPr>
              <w:t xml:space="preserve">Understands how and why </w:t>
            </w:r>
            <w:r w:rsidR="00B759C7">
              <w:rPr>
                <w:rFonts w:ascii="ArialNarrow" w:hAnsi="ArialNarrow"/>
                <w:sz w:val="18"/>
                <w:szCs w:val="18"/>
              </w:rPr>
              <w:t>reading teachers</w:t>
            </w:r>
            <w:r>
              <w:rPr>
                <w:rFonts w:ascii="ArialNarrow" w:hAnsi="ArialNarrow"/>
                <w:sz w:val="18"/>
                <w:szCs w:val="18"/>
              </w:rPr>
              <w:t xml:space="preserve"> use specific routines. </w:t>
            </w:r>
          </w:p>
          <w:p w14:paraId="7582C042" w14:textId="555BEE3D" w:rsidR="00181D68" w:rsidRPr="00181D68" w:rsidRDefault="00181D68" w:rsidP="00181D68">
            <w:pPr>
              <w:pStyle w:val="NormalWeb"/>
            </w:pPr>
            <w:r>
              <w:rPr>
                <w:rFonts w:ascii="ArialNarrow" w:hAnsi="ArialNarrow"/>
                <w:color w:val="211E1E"/>
                <w:sz w:val="18"/>
                <w:szCs w:val="18"/>
              </w:rPr>
              <w:t xml:space="preserve">Assists </w:t>
            </w:r>
            <w:r w:rsidR="00B759C7">
              <w:rPr>
                <w:rFonts w:ascii="ArialNarrow" w:hAnsi="ArialNarrow"/>
                <w:color w:val="211E1E"/>
                <w:sz w:val="18"/>
                <w:szCs w:val="18"/>
              </w:rPr>
              <w:t>site mentor/course instructor</w:t>
            </w:r>
            <w:r>
              <w:rPr>
                <w:rFonts w:ascii="ArialNarrow" w:hAnsi="ArialNarrow"/>
                <w:color w:val="211E1E"/>
                <w:sz w:val="18"/>
                <w:szCs w:val="18"/>
              </w:rPr>
              <w:t xml:space="preserve"> to create &amp; maintain supportive classroom routines. </w:t>
            </w:r>
          </w:p>
        </w:tc>
        <w:tc>
          <w:tcPr>
            <w:tcW w:w="2734" w:type="dxa"/>
          </w:tcPr>
          <w:p w14:paraId="0A0CE391" w14:textId="77777777" w:rsidR="00181D68" w:rsidRDefault="00181D68" w:rsidP="00181D68">
            <w:pPr>
              <w:pStyle w:val="NormalWeb"/>
            </w:pPr>
            <w:r>
              <w:rPr>
                <w:rFonts w:ascii="ArialNarrow" w:hAnsi="ArialNarrow"/>
                <w:sz w:val="18"/>
                <w:szCs w:val="18"/>
              </w:rPr>
              <w:t xml:space="preserve">Understands the role of routines in creating and maintaining positive learning environments for reading &amp; writing instruction using traditional print, digital, &amp; online resources. </w:t>
            </w:r>
          </w:p>
          <w:p w14:paraId="2B82DBA3" w14:textId="77777777" w:rsidR="00181D68" w:rsidRDefault="00181D68" w:rsidP="00181D68">
            <w:pPr>
              <w:pStyle w:val="NormalWeb"/>
            </w:pPr>
            <w:r>
              <w:rPr>
                <w:rFonts w:ascii="ArialNarrow" w:hAnsi="ArialNarrow"/>
                <w:sz w:val="18"/>
                <w:szCs w:val="18"/>
              </w:rPr>
              <w:t xml:space="preserve">Creates effective routines for all students, especially those who struggle with reading and writing. </w:t>
            </w:r>
          </w:p>
          <w:p w14:paraId="20C8DED0" w14:textId="77777777" w:rsidR="00980581" w:rsidRDefault="00181D68" w:rsidP="00181D68">
            <w:pPr>
              <w:pStyle w:val="NormalWeb"/>
              <w:rPr>
                <w:rFonts w:ascii="ArialNarrow" w:hAnsi="ArialNarrow"/>
                <w:sz w:val="18"/>
                <w:szCs w:val="18"/>
              </w:rPr>
            </w:pPr>
            <w:r>
              <w:rPr>
                <w:rFonts w:ascii="ArialNarrow" w:hAnsi="ArialNarrow"/>
                <w:sz w:val="18"/>
                <w:szCs w:val="18"/>
              </w:rPr>
              <w:t xml:space="preserve">Supports teachers in doing the same for all readers. </w:t>
            </w:r>
          </w:p>
          <w:p w14:paraId="2B24663E" w14:textId="77777777" w:rsidR="00980581" w:rsidRDefault="00980581" w:rsidP="00181D68">
            <w:pPr>
              <w:pStyle w:val="NormalWeb"/>
              <w:rPr>
                <w:rFonts w:ascii="ArialNarrow" w:hAnsi="ArialNarrow"/>
                <w:sz w:val="18"/>
                <w:szCs w:val="18"/>
              </w:rPr>
            </w:pPr>
          </w:p>
          <w:p w14:paraId="1285A0CD" w14:textId="77777777" w:rsidR="00980581" w:rsidRDefault="00980581" w:rsidP="00181D68">
            <w:pPr>
              <w:pStyle w:val="NormalWeb"/>
              <w:rPr>
                <w:rFonts w:ascii="ArialNarrow" w:hAnsi="ArialNarrow"/>
                <w:sz w:val="18"/>
                <w:szCs w:val="18"/>
              </w:rPr>
            </w:pPr>
          </w:p>
          <w:p w14:paraId="7C3D2DF5" w14:textId="77777777" w:rsidR="00980581" w:rsidRDefault="00980581" w:rsidP="00181D68">
            <w:pPr>
              <w:pStyle w:val="NormalWeb"/>
              <w:rPr>
                <w:rFonts w:ascii="ArialNarrow" w:hAnsi="ArialNarrow"/>
                <w:sz w:val="18"/>
                <w:szCs w:val="18"/>
              </w:rPr>
            </w:pPr>
          </w:p>
          <w:p w14:paraId="34169EEF" w14:textId="2B7680EF" w:rsidR="00980581" w:rsidRPr="00980581" w:rsidRDefault="00980581" w:rsidP="00181D68">
            <w:pPr>
              <w:pStyle w:val="NormalWeb"/>
              <w:rPr>
                <w:rFonts w:ascii="ArialNarrow" w:hAnsi="ArialNarrow"/>
                <w:sz w:val="18"/>
                <w:szCs w:val="18"/>
              </w:rPr>
            </w:pPr>
          </w:p>
        </w:tc>
        <w:tc>
          <w:tcPr>
            <w:tcW w:w="2734" w:type="dxa"/>
          </w:tcPr>
          <w:p w14:paraId="62DC1382" w14:textId="77777777" w:rsidR="00181D68" w:rsidRDefault="00181D68" w:rsidP="00A35DE0">
            <w:pPr>
              <w:pStyle w:val="Heading1Orange"/>
              <w:rPr>
                <w:rFonts w:cs="Arial"/>
                <w:sz w:val="24"/>
                <w:szCs w:val="24"/>
                <w:lang w:eastAsia="en-US"/>
              </w:rPr>
            </w:pPr>
          </w:p>
        </w:tc>
      </w:tr>
      <w:tr w:rsidR="00181D68" w14:paraId="72F9437E" w14:textId="77777777" w:rsidTr="00A35DE0">
        <w:tc>
          <w:tcPr>
            <w:tcW w:w="2734" w:type="dxa"/>
          </w:tcPr>
          <w:p w14:paraId="1B98B4C2" w14:textId="77777777" w:rsidR="00181D68" w:rsidRDefault="00181D68" w:rsidP="00181D68">
            <w:pPr>
              <w:pStyle w:val="NormalWeb"/>
            </w:pPr>
            <w:r>
              <w:rPr>
                <w:rFonts w:ascii="ArialNarrow" w:hAnsi="ArialNarrow"/>
                <w:color w:val="211E1E"/>
                <w:sz w:val="18"/>
                <w:szCs w:val="18"/>
              </w:rPr>
              <w:lastRenderedPageBreak/>
              <w:t xml:space="preserve">5.4: Use a variety of classroom configurations (i.e., whole class, small group, and individual) to differentiate instruction. </w:t>
            </w:r>
          </w:p>
          <w:p w14:paraId="666EBA38" w14:textId="77777777" w:rsidR="00181D68" w:rsidRDefault="00181D68" w:rsidP="00181D68">
            <w:pPr>
              <w:pStyle w:val="NormalWeb"/>
              <w:rPr>
                <w:rFonts w:ascii="ArialNarrow" w:hAnsi="ArialNarrow"/>
                <w:color w:val="211E1E"/>
                <w:sz w:val="18"/>
                <w:szCs w:val="18"/>
              </w:rPr>
            </w:pPr>
          </w:p>
        </w:tc>
        <w:tc>
          <w:tcPr>
            <w:tcW w:w="2734" w:type="dxa"/>
          </w:tcPr>
          <w:p w14:paraId="1664B6B0" w14:textId="77777777" w:rsidR="00181D68" w:rsidRDefault="00181D68" w:rsidP="00181D68">
            <w:pPr>
              <w:pStyle w:val="NormalWeb"/>
            </w:pPr>
            <w:r>
              <w:rPr>
                <w:rFonts w:ascii="ArialNarrow" w:hAnsi="ArialNarrow"/>
                <w:sz w:val="18"/>
                <w:szCs w:val="18"/>
              </w:rPr>
              <w:t xml:space="preserve">Is knowledgeable about a variety of instructional grouping options </w:t>
            </w:r>
          </w:p>
          <w:p w14:paraId="40EAE563" w14:textId="77777777" w:rsidR="00181D68" w:rsidRDefault="00181D68" w:rsidP="00181D68">
            <w:pPr>
              <w:pStyle w:val="NormalWeb"/>
              <w:rPr>
                <w:rFonts w:ascii="ArialNarrow" w:hAnsi="ArialNarrow"/>
                <w:sz w:val="18"/>
                <w:szCs w:val="18"/>
              </w:rPr>
            </w:pPr>
          </w:p>
        </w:tc>
        <w:tc>
          <w:tcPr>
            <w:tcW w:w="2734" w:type="dxa"/>
          </w:tcPr>
          <w:p w14:paraId="38DCD856" w14:textId="2B4E996D" w:rsidR="00181D68" w:rsidRDefault="00181D68" w:rsidP="00181D68">
            <w:pPr>
              <w:pStyle w:val="NormalWeb"/>
            </w:pPr>
            <w:r>
              <w:rPr>
                <w:rFonts w:ascii="ArialNarrow" w:hAnsi="ArialNarrow"/>
                <w:sz w:val="18"/>
                <w:szCs w:val="18"/>
              </w:rPr>
              <w:t xml:space="preserve">Uses a variety of instructional grouping options selected by &amp; supervised by the </w:t>
            </w:r>
            <w:r w:rsidR="00B759C7">
              <w:rPr>
                <w:rFonts w:ascii="ArialNarrow" w:hAnsi="ArialNarrow"/>
                <w:sz w:val="18"/>
                <w:szCs w:val="18"/>
              </w:rPr>
              <w:t>site mentor/course instructor</w:t>
            </w:r>
            <w:r>
              <w:rPr>
                <w:rFonts w:ascii="ArialNarrow" w:hAnsi="ArialNarrow"/>
                <w:sz w:val="18"/>
                <w:szCs w:val="18"/>
              </w:rPr>
              <w:t xml:space="preserve">. </w:t>
            </w:r>
          </w:p>
          <w:p w14:paraId="0E6EE826" w14:textId="733569B8" w:rsidR="00181D68" w:rsidRPr="00181D68" w:rsidRDefault="00181D68" w:rsidP="00181D68">
            <w:pPr>
              <w:pStyle w:val="NormalWeb"/>
            </w:pPr>
            <w:r>
              <w:rPr>
                <w:rFonts w:ascii="ArialNarrow" w:hAnsi="ArialNarrow"/>
                <w:sz w:val="18"/>
                <w:szCs w:val="18"/>
              </w:rPr>
              <w:t xml:space="preserve">In consultation with the </w:t>
            </w:r>
            <w:r w:rsidR="00B759C7">
              <w:rPr>
                <w:rFonts w:ascii="ArialNarrow" w:hAnsi="ArialNarrow"/>
                <w:sz w:val="18"/>
                <w:szCs w:val="18"/>
              </w:rPr>
              <w:t>site mentor/course instructor</w:t>
            </w:r>
            <w:r>
              <w:rPr>
                <w:rFonts w:ascii="ArialNarrow" w:hAnsi="ArialNarrow"/>
                <w:sz w:val="18"/>
                <w:szCs w:val="18"/>
              </w:rPr>
              <w:t xml:space="preserve">, adjusts instructional groupings to ensure that the diverse needs of learners are being met. </w:t>
            </w:r>
          </w:p>
        </w:tc>
        <w:tc>
          <w:tcPr>
            <w:tcW w:w="2734" w:type="dxa"/>
          </w:tcPr>
          <w:p w14:paraId="0C030875" w14:textId="77777777" w:rsidR="00181D68" w:rsidRDefault="00181D68" w:rsidP="00181D68">
            <w:pPr>
              <w:pStyle w:val="NormalWeb"/>
            </w:pPr>
            <w:r>
              <w:rPr>
                <w:rFonts w:ascii="ArialNarrow" w:hAnsi="ArialNarrow"/>
                <w:sz w:val="18"/>
                <w:szCs w:val="18"/>
              </w:rPr>
              <w:t xml:space="preserve">Uses evidence-based grouping practices to meet the needs of all students, especially those who struggle with reading and writing. </w:t>
            </w:r>
          </w:p>
          <w:p w14:paraId="4FCCC3D5" w14:textId="77777777" w:rsidR="00181D68" w:rsidRDefault="00181D68" w:rsidP="00181D68">
            <w:pPr>
              <w:pStyle w:val="NormalWeb"/>
              <w:rPr>
                <w:rFonts w:ascii="ArialNarrow" w:hAnsi="ArialNarrow"/>
                <w:sz w:val="18"/>
                <w:szCs w:val="18"/>
              </w:rPr>
            </w:pPr>
          </w:p>
        </w:tc>
        <w:tc>
          <w:tcPr>
            <w:tcW w:w="2734" w:type="dxa"/>
          </w:tcPr>
          <w:p w14:paraId="7D81ADE6" w14:textId="77777777" w:rsidR="00181D68" w:rsidRDefault="00181D68" w:rsidP="00A35DE0">
            <w:pPr>
              <w:pStyle w:val="Heading1Orange"/>
              <w:rPr>
                <w:rFonts w:cs="Arial"/>
                <w:sz w:val="24"/>
                <w:szCs w:val="24"/>
                <w:lang w:eastAsia="en-US"/>
              </w:rPr>
            </w:pPr>
          </w:p>
        </w:tc>
      </w:tr>
    </w:tbl>
    <w:p w14:paraId="32F69F1B" w14:textId="154B7BB5" w:rsidR="00181D68" w:rsidRDefault="00181D68"/>
    <w:p w14:paraId="18622993" w14:textId="5C4F1679" w:rsidR="00181D68" w:rsidRPr="00980581" w:rsidRDefault="00181D68" w:rsidP="00181D68">
      <w:pPr>
        <w:pStyle w:val="NormalWeb"/>
        <w:rPr>
          <w:sz w:val="20"/>
          <w:szCs w:val="20"/>
        </w:rPr>
      </w:pPr>
      <w:r w:rsidRPr="00980581">
        <w:rPr>
          <w:rFonts w:ascii="ArialNarrow" w:hAnsi="ArialNarrow"/>
          <w:b/>
          <w:bCs/>
          <w:sz w:val="20"/>
          <w:szCs w:val="20"/>
        </w:rPr>
        <w:t>Standard 6: Professional Learning and Leadership</w:t>
      </w:r>
    </w:p>
    <w:tbl>
      <w:tblPr>
        <w:tblStyle w:val="TableGrid"/>
        <w:tblW w:w="0" w:type="auto"/>
        <w:tblLook w:val="04A0" w:firstRow="1" w:lastRow="0" w:firstColumn="1" w:lastColumn="0" w:noHBand="0" w:noVBand="1"/>
      </w:tblPr>
      <w:tblGrid>
        <w:gridCol w:w="2734"/>
        <w:gridCol w:w="2734"/>
        <w:gridCol w:w="2734"/>
        <w:gridCol w:w="2734"/>
        <w:gridCol w:w="2734"/>
      </w:tblGrid>
      <w:tr w:rsidR="00181D68" w14:paraId="54D0349D" w14:textId="77777777" w:rsidTr="00A35DE0">
        <w:tc>
          <w:tcPr>
            <w:tcW w:w="13670" w:type="dxa"/>
            <w:gridSpan w:val="5"/>
          </w:tcPr>
          <w:p w14:paraId="08E1ADAB" w14:textId="2970557E" w:rsidR="00181D68" w:rsidRPr="00181D68" w:rsidRDefault="00181D68" w:rsidP="00A35DE0">
            <w:pPr>
              <w:pStyle w:val="NormalWeb"/>
              <w:shd w:val="clear" w:color="auto" w:fill="8CB2E0"/>
            </w:pPr>
            <w:r>
              <w:rPr>
                <w:rFonts w:ascii="ArialNarrow" w:hAnsi="ArialNarrow"/>
                <w:b/>
                <w:bCs/>
                <w:color w:val="211E1E"/>
                <w:sz w:val="18"/>
                <w:szCs w:val="18"/>
              </w:rPr>
              <w:t xml:space="preserve">Candidates recognize the importance of, demonstrate, and facilitate professional learning and leadership as a career-long effort and responsibility. </w:t>
            </w:r>
          </w:p>
        </w:tc>
      </w:tr>
      <w:tr w:rsidR="00181D68" w14:paraId="0FD64D7A" w14:textId="77777777" w:rsidTr="00A35DE0">
        <w:tc>
          <w:tcPr>
            <w:tcW w:w="2734" w:type="dxa"/>
          </w:tcPr>
          <w:p w14:paraId="527F4D6A" w14:textId="77777777" w:rsidR="00181D68" w:rsidRDefault="00181D68" w:rsidP="00A35DE0">
            <w:pPr>
              <w:pStyle w:val="Heading1Orange"/>
              <w:rPr>
                <w:rFonts w:cs="Arial"/>
                <w:sz w:val="24"/>
                <w:szCs w:val="24"/>
                <w:lang w:eastAsia="en-US"/>
              </w:rPr>
            </w:pPr>
          </w:p>
        </w:tc>
        <w:tc>
          <w:tcPr>
            <w:tcW w:w="2734" w:type="dxa"/>
          </w:tcPr>
          <w:p w14:paraId="78C9C84D" w14:textId="77777777" w:rsidR="00181D68" w:rsidRDefault="00181D68" w:rsidP="00A35DE0">
            <w:pPr>
              <w:pStyle w:val="Heading1Orange"/>
              <w:rPr>
                <w:rFonts w:cs="Arial"/>
                <w:sz w:val="24"/>
                <w:szCs w:val="24"/>
                <w:lang w:eastAsia="en-US"/>
              </w:rPr>
            </w:pPr>
            <w:r>
              <w:rPr>
                <w:rFonts w:cs="Arial"/>
                <w:sz w:val="24"/>
                <w:szCs w:val="24"/>
                <w:lang w:eastAsia="en-US"/>
              </w:rPr>
              <w:t>beginning</w:t>
            </w:r>
          </w:p>
        </w:tc>
        <w:tc>
          <w:tcPr>
            <w:tcW w:w="2734" w:type="dxa"/>
          </w:tcPr>
          <w:p w14:paraId="70162848" w14:textId="77777777" w:rsidR="00181D68" w:rsidRDefault="00181D68" w:rsidP="00A35DE0">
            <w:pPr>
              <w:pStyle w:val="Heading1Orange"/>
              <w:rPr>
                <w:rFonts w:cs="Arial"/>
                <w:sz w:val="24"/>
                <w:szCs w:val="24"/>
                <w:lang w:eastAsia="en-US"/>
              </w:rPr>
            </w:pPr>
            <w:r>
              <w:rPr>
                <w:rFonts w:cs="Arial"/>
                <w:sz w:val="24"/>
                <w:szCs w:val="24"/>
                <w:lang w:eastAsia="en-US"/>
              </w:rPr>
              <w:t>Emerging</w:t>
            </w:r>
          </w:p>
        </w:tc>
        <w:tc>
          <w:tcPr>
            <w:tcW w:w="2734" w:type="dxa"/>
          </w:tcPr>
          <w:p w14:paraId="1D144B2B" w14:textId="77777777" w:rsidR="00181D68" w:rsidRDefault="00181D68" w:rsidP="00A35DE0">
            <w:pPr>
              <w:pStyle w:val="Heading1Orange"/>
              <w:rPr>
                <w:rFonts w:cs="Arial"/>
                <w:sz w:val="24"/>
                <w:szCs w:val="24"/>
                <w:lang w:eastAsia="en-US"/>
              </w:rPr>
            </w:pPr>
            <w:r>
              <w:rPr>
                <w:rFonts w:cs="Arial"/>
                <w:sz w:val="24"/>
                <w:szCs w:val="24"/>
                <w:lang w:eastAsia="en-US"/>
              </w:rPr>
              <w:t>Ready to Begin</w:t>
            </w:r>
          </w:p>
        </w:tc>
        <w:tc>
          <w:tcPr>
            <w:tcW w:w="2734" w:type="dxa"/>
          </w:tcPr>
          <w:p w14:paraId="2E947196" w14:textId="77777777" w:rsidR="00181D68" w:rsidRDefault="00181D68" w:rsidP="00A35DE0">
            <w:pPr>
              <w:pStyle w:val="Heading1Orange"/>
              <w:rPr>
                <w:rFonts w:cs="Arial"/>
                <w:sz w:val="24"/>
                <w:szCs w:val="24"/>
                <w:lang w:eastAsia="en-US"/>
              </w:rPr>
            </w:pPr>
            <w:r>
              <w:rPr>
                <w:rFonts w:cs="Arial"/>
                <w:sz w:val="24"/>
                <w:szCs w:val="24"/>
                <w:lang w:eastAsia="en-US"/>
              </w:rPr>
              <w:t>Not Observed</w:t>
            </w:r>
          </w:p>
        </w:tc>
      </w:tr>
      <w:tr w:rsidR="00181D68" w14:paraId="0CE9A7B8" w14:textId="77777777" w:rsidTr="00181D68">
        <w:tc>
          <w:tcPr>
            <w:tcW w:w="2734" w:type="dxa"/>
          </w:tcPr>
          <w:p w14:paraId="11320FEA" w14:textId="77777777" w:rsidR="00181D68" w:rsidRDefault="00181D68" w:rsidP="00181D68">
            <w:pPr>
              <w:pStyle w:val="NormalWeb"/>
              <w:shd w:val="clear" w:color="auto" w:fill="FFFFFF"/>
            </w:pPr>
            <w:r>
              <w:rPr>
                <w:rFonts w:ascii="ArialNarrow" w:hAnsi="ArialNarrow"/>
                <w:color w:val="211E1E"/>
                <w:sz w:val="18"/>
                <w:szCs w:val="18"/>
              </w:rPr>
              <w:t xml:space="preserve">6.2: Display positive dispositions related to their own reading and writing and the teaching of reading and </w:t>
            </w:r>
            <w:proofErr w:type="gramStart"/>
            <w:r>
              <w:rPr>
                <w:rFonts w:ascii="ArialNarrow" w:hAnsi="ArialNarrow"/>
                <w:color w:val="211E1E"/>
                <w:sz w:val="18"/>
                <w:szCs w:val="18"/>
              </w:rPr>
              <w:t>writing, and</w:t>
            </w:r>
            <w:proofErr w:type="gramEnd"/>
            <w:r>
              <w:rPr>
                <w:rFonts w:ascii="ArialNarrow" w:hAnsi="ArialNarrow"/>
                <w:color w:val="211E1E"/>
                <w:sz w:val="18"/>
                <w:szCs w:val="18"/>
              </w:rPr>
              <w:t xml:space="preserve"> pursue the development of individual professional knowledge and behaviors. </w:t>
            </w:r>
          </w:p>
          <w:p w14:paraId="5E77DFC5" w14:textId="77777777" w:rsidR="00181D68" w:rsidRDefault="00181D68" w:rsidP="00181D68">
            <w:pPr>
              <w:pStyle w:val="NormalWeb"/>
              <w:rPr>
                <w:rFonts w:ascii="ArialNarrow" w:hAnsi="ArialNarrow"/>
                <w:color w:val="211E1E"/>
                <w:sz w:val="18"/>
                <w:szCs w:val="18"/>
              </w:rPr>
            </w:pPr>
          </w:p>
        </w:tc>
        <w:tc>
          <w:tcPr>
            <w:tcW w:w="2734" w:type="dxa"/>
          </w:tcPr>
          <w:p w14:paraId="75C95E82" w14:textId="77777777" w:rsidR="00181D68" w:rsidRDefault="00181D68" w:rsidP="00181D68">
            <w:pPr>
              <w:pStyle w:val="NormalWeb"/>
              <w:shd w:val="clear" w:color="auto" w:fill="FFFFFF"/>
            </w:pPr>
            <w:r>
              <w:rPr>
                <w:rFonts w:ascii="ArialNarrow" w:hAnsi="ArialNarrow"/>
                <w:sz w:val="18"/>
                <w:szCs w:val="18"/>
              </w:rPr>
              <w:t xml:space="preserve">Respects the importance of confidentiality. </w:t>
            </w:r>
          </w:p>
          <w:p w14:paraId="493B9EF5" w14:textId="77777777" w:rsidR="00181D68" w:rsidRDefault="00181D68" w:rsidP="00181D68">
            <w:pPr>
              <w:pStyle w:val="NormalWeb"/>
              <w:shd w:val="clear" w:color="auto" w:fill="FFFFFF"/>
            </w:pPr>
            <w:r>
              <w:rPr>
                <w:rFonts w:ascii="ArialNarrow" w:hAnsi="ArialNarrow"/>
                <w:sz w:val="18"/>
                <w:szCs w:val="18"/>
              </w:rPr>
              <w:t xml:space="preserve">Demonstrates a belief that all students can learn. </w:t>
            </w:r>
          </w:p>
          <w:p w14:paraId="37D07EA7" w14:textId="77777777" w:rsidR="00181D68" w:rsidRDefault="00181D68" w:rsidP="00181D68">
            <w:pPr>
              <w:pStyle w:val="NormalWeb"/>
              <w:rPr>
                <w:rFonts w:ascii="ArialNarrow" w:hAnsi="ArialNarrow"/>
                <w:sz w:val="18"/>
                <w:szCs w:val="18"/>
              </w:rPr>
            </w:pPr>
          </w:p>
        </w:tc>
        <w:tc>
          <w:tcPr>
            <w:tcW w:w="2734" w:type="dxa"/>
          </w:tcPr>
          <w:p w14:paraId="2AB1D569" w14:textId="77777777" w:rsidR="00181D68" w:rsidRDefault="00181D68" w:rsidP="00181D68">
            <w:pPr>
              <w:pStyle w:val="NormalWeb"/>
              <w:shd w:val="clear" w:color="auto" w:fill="FFFFFF"/>
            </w:pPr>
            <w:r>
              <w:rPr>
                <w:rFonts w:ascii="ArialNarrow" w:hAnsi="ArialNarrow"/>
                <w:sz w:val="18"/>
                <w:szCs w:val="18"/>
              </w:rPr>
              <w:t xml:space="preserve">Respects the importance of confidentiality. </w:t>
            </w:r>
          </w:p>
          <w:p w14:paraId="0354F377" w14:textId="77777777" w:rsidR="00181D68" w:rsidRDefault="00181D68" w:rsidP="00181D68">
            <w:pPr>
              <w:pStyle w:val="NormalWeb"/>
              <w:shd w:val="clear" w:color="auto" w:fill="FFFFFF"/>
            </w:pPr>
            <w:r>
              <w:rPr>
                <w:rFonts w:ascii="ArialNarrow" w:hAnsi="ArialNarrow"/>
                <w:sz w:val="18"/>
                <w:szCs w:val="18"/>
              </w:rPr>
              <w:t xml:space="preserve">Cares for the well-being of students. </w:t>
            </w:r>
          </w:p>
          <w:p w14:paraId="6D0CD94B" w14:textId="77777777" w:rsidR="00181D68" w:rsidRDefault="00181D68" w:rsidP="00181D68">
            <w:pPr>
              <w:pStyle w:val="NormalWeb"/>
              <w:shd w:val="clear" w:color="auto" w:fill="FFFFFF"/>
            </w:pPr>
            <w:r>
              <w:rPr>
                <w:rFonts w:ascii="ArialNarrow" w:hAnsi="ArialNarrow"/>
                <w:sz w:val="18"/>
                <w:szCs w:val="18"/>
              </w:rPr>
              <w:t xml:space="preserve">Demonstrates a curiosity and interest in practice that results in student learning. </w:t>
            </w:r>
          </w:p>
          <w:p w14:paraId="5497B0B2" w14:textId="77777777" w:rsidR="00181D68" w:rsidRDefault="00181D68" w:rsidP="00181D68">
            <w:pPr>
              <w:pStyle w:val="NormalWeb"/>
              <w:rPr>
                <w:rFonts w:ascii="ArialNarrow" w:hAnsi="ArialNarrow"/>
                <w:color w:val="211E1E"/>
                <w:sz w:val="18"/>
                <w:szCs w:val="18"/>
              </w:rPr>
            </w:pPr>
          </w:p>
        </w:tc>
        <w:tc>
          <w:tcPr>
            <w:tcW w:w="2734" w:type="dxa"/>
          </w:tcPr>
          <w:p w14:paraId="64EF0199" w14:textId="77777777" w:rsidR="00181D68" w:rsidRDefault="00181D68" w:rsidP="00181D68">
            <w:pPr>
              <w:pStyle w:val="NormalWeb"/>
              <w:shd w:val="clear" w:color="auto" w:fill="FFFFFF"/>
            </w:pPr>
            <w:r>
              <w:rPr>
                <w:rFonts w:ascii="ArialNarrow" w:hAnsi="ArialNarrow"/>
                <w:sz w:val="18"/>
                <w:szCs w:val="18"/>
              </w:rPr>
              <w:t xml:space="preserve">Articulates the research base related to the connections among teacher dispositions, student learning, &amp; the involvement of parents, guardians, &amp; the community. </w:t>
            </w:r>
          </w:p>
          <w:p w14:paraId="401D27DE" w14:textId="77777777" w:rsidR="00181D68" w:rsidRDefault="00181D68" w:rsidP="00181D68">
            <w:pPr>
              <w:pStyle w:val="NormalWeb"/>
              <w:shd w:val="clear" w:color="auto" w:fill="FFFFFF"/>
            </w:pPr>
            <w:r>
              <w:rPr>
                <w:rFonts w:ascii="ArialNarrow" w:hAnsi="ArialNarrow"/>
                <w:sz w:val="18"/>
                <w:szCs w:val="18"/>
              </w:rPr>
              <w:t xml:space="preserve">Promotes the value of reading &amp; writing in and out of school by modeling a positive attitude toward reading &amp; writing with students, colleagues, administrators, &amp; parents &amp; guardians. </w:t>
            </w:r>
          </w:p>
          <w:p w14:paraId="6B85E961" w14:textId="77777777" w:rsidR="00181D68" w:rsidRDefault="00181D68" w:rsidP="00181D68">
            <w:pPr>
              <w:pStyle w:val="NormalWeb"/>
              <w:shd w:val="clear" w:color="auto" w:fill="FFFFFF"/>
              <w:rPr>
                <w:rFonts w:ascii="ArialNarrow" w:hAnsi="ArialNarrow"/>
                <w:sz w:val="18"/>
                <w:szCs w:val="18"/>
              </w:rPr>
            </w:pPr>
            <w:r>
              <w:rPr>
                <w:rFonts w:ascii="ArialNarrow" w:hAnsi="ArialNarrow"/>
                <w:sz w:val="18"/>
                <w:szCs w:val="18"/>
              </w:rPr>
              <w:t xml:space="preserve">Joins &amp; participates in professional literacy organizations, symposia, conferences, &amp; workshops. </w:t>
            </w:r>
          </w:p>
          <w:p w14:paraId="5A62894F" w14:textId="036631A5" w:rsidR="00181D68" w:rsidRPr="00181D68" w:rsidRDefault="00181D68" w:rsidP="00181D68">
            <w:pPr>
              <w:pStyle w:val="NormalWeb"/>
            </w:pPr>
            <w:r>
              <w:rPr>
                <w:rFonts w:ascii="ArialNarrow" w:hAnsi="ArialNarrow"/>
                <w:sz w:val="18"/>
                <w:szCs w:val="18"/>
              </w:rPr>
              <w:t xml:space="preserve">Demonstrates effective use of technology for improving student learning. </w:t>
            </w:r>
          </w:p>
        </w:tc>
        <w:tc>
          <w:tcPr>
            <w:tcW w:w="2734" w:type="dxa"/>
          </w:tcPr>
          <w:p w14:paraId="113A8414" w14:textId="77777777" w:rsidR="00181D68" w:rsidRDefault="00181D68" w:rsidP="00FE41BE">
            <w:pPr>
              <w:pStyle w:val="Heading1Orange"/>
              <w:rPr>
                <w:rFonts w:cs="Arial"/>
                <w:sz w:val="24"/>
                <w:szCs w:val="24"/>
                <w:lang w:eastAsia="en-US"/>
              </w:rPr>
            </w:pPr>
          </w:p>
        </w:tc>
      </w:tr>
      <w:tr w:rsidR="00181D68" w14:paraId="78478688" w14:textId="77777777" w:rsidTr="00181D68">
        <w:tc>
          <w:tcPr>
            <w:tcW w:w="2734" w:type="dxa"/>
          </w:tcPr>
          <w:p w14:paraId="5D6A6F6F" w14:textId="77777777" w:rsidR="00181D68" w:rsidRDefault="00181D68" w:rsidP="00181D68">
            <w:pPr>
              <w:pStyle w:val="NormalWeb"/>
            </w:pPr>
            <w:r>
              <w:rPr>
                <w:rFonts w:ascii="ArialNarrow" w:hAnsi="ArialNarrow"/>
                <w:sz w:val="18"/>
                <w:szCs w:val="18"/>
              </w:rPr>
              <w:t xml:space="preserve">6.3: Participate in, design, facilitate, lead, and evaluate effective and </w:t>
            </w:r>
            <w:r>
              <w:rPr>
                <w:rFonts w:ascii="ArialNarrow" w:hAnsi="ArialNarrow"/>
                <w:sz w:val="18"/>
                <w:szCs w:val="18"/>
              </w:rPr>
              <w:lastRenderedPageBreak/>
              <w:t xml:space="preserve">differentiated professional development programs. </w:t>
            </w:r>
          </w:p>
          <w:p w14:paraId="2606778E" w14:textId="77777777" w:rsidR="00181D68" w:rsidRDefault="00181D68" w:rsidP="00181D68">
            <w:pPr>
              <w:pStyle w:val="NormalWeb"/>
              <w:shd w:val="clear" w:color="auto" w:fill="FFFFFF"/>
              <w:rPr>
                <w:rFonts w:ascii="ArialNarrow" w:hAnsi="ArialNarrow"/>
                <w:color w:val="211E1E"/>
                <w:sz w:val="18"/>
                <w:szCs w:val="18"/>
              </w:rPr>
            </w:pPr>
          </w:p>
        </w:tc>
        <w:tc>
          <w:tcPr>
            <w:tcW w:w="2734" w:type="dxa"/>
          </w:tcPr>
          <w:p w14:paraId="58CC892E" w14:textId="5F09CF7B" w:rsidR="00181D68" w:rsidRDefault="00181D68" w:rsidP="00181D68">
            <w:pPr>
              <w:pStyle w:val="NormalWeb"/>
            </w:pPr>
            <w:r>
              <w:rPr>
                <w:rFonts w:ascii="ArialNarrow" w:hAnsi="ArialNarrow"/>
                <w:sz w:val="18"/>
                <w:szCs w:val="18"/>
              </w:rPr>
              <w:lastRenderedPageBreak/>
              <w:t xml:space="preserve">Articulates the value of professional learning/ development opportunities </w:t>
            </w:r>
          </w:p>
          <w:p w14:paraId="61255993" w14:textId="77777777" w:rsidR="00181D68" w:rsidRDefault="00181D68" w:rsidP="00181D68">
            <w:pPr>
              <w:pStyle w:val="NormalWeb"/>
              <w:shd w:val="clear" w:color="auto" w:fill="FFFFFF"/>
              <w:rPr>
                <w:rFonts w:ascii="ArialNarrow" w:hAnsi="ArialNarrow"/>
                <w:sz w:val="18"/>
                <w:szCs w:val="18"/>
              </w:rPr>
            </w:pPr>
          </w:p>
        </w:tc>
        <w:tc>
          <w:tcPr>
            <w:tcW w:w="2734" w:type="dxa"/>
          </w:tcPr>
          <w:p w14:paraId="3C5ED509" w14:textId="77777777" w:rsidR="00181D68" w:rsidRDefault="00181D68" w:rsidP="00181D68">
            <w:pPr>
              <w:pStyle w:val="NormalWeb"/>
            </w:pPr>
            <w:r>
              <w:rPr>
                <w:rFonts w:ascii="ArialNarrow" w:hAnsi="ArialNarrow"/>
                <w:color w:val="211E1E"/>
                <w:sz w:val="18"/>
                <w:szCs w:val="18"/>
              </w:rPr>
              <w:lastRenderedPageBreak/>
              <w:t xml:space="preserve">Participates with teachers in professional development </w:t>
            </w:r>
            <w:r>
              <w:rPr>
                <w:rFonts w:ascii="ArialNarrow" w:hAnsi="ArialNarrow"/>
                <w:color w:val="211E1E"/>
                <w:sz w:val="18"/>
                <w:szCs w:val="18"/>
              </w:rPr>
              <w:lastRenderedPageBreak/>
              <w:t xml:space="preserve">experiences designed to improve student learning. </w:t>
            </w:r>
          </w:p>
          <w:p w14:paraId="70EA582E" w14:textId="77777777" w:rsidR="00181D68" w:rsidRDefault="00181D68" w:rsidP="00181D68">
            <w:pPr>
              <w:pStyle w:val="NormalWeb"/>
              <w:shd w:val="clear" w:color="auto" w:fill="FFFFFF"/>
              <w:rPr>
                <w:rFonts w:ascii="ArialNarrow" w:hAnsi="ArialNarrow"/>
                <w:sz w:val="18"/>
                <w:szCs w:val="18"/>
              </w:rPr>
            </w:pPr>
          </w:p>
        </w:tc>
        <w:tc>
          <w:tcPr>
            <w:tcW w:w="2734" w:type="dxa"/>
          </w:tcPr>
          <w:p w14:paraId="30808738" w14:textId="581E01C4" w:rsidR="00181D68" w:rsidRDefault="00181D68" w:rsidP="00181D68">
            <w:pPr>
              <w:pStyle w:val="NormalWeb"/>
            </w:pPr>
            <w:r>
              <w:rPr>
                <w:rFonts w:ascii="ArialNarrow" w:hAnsi="ArialNarrow"/>
                <w:sz w:val="18"/>
                <w:szCs w:val="18"/>
              </w:rPr>
              <w:lastRenderedPageBreak/>
              <w:t xml:space="preserve">Collaborates in planning, leading, &amp; evaluating professional development activities for individuals &amp; groups of </w:t>
            </w:r>
            <w:r>
              <w:rPr>
                <w:rFonts w:ascii="ArialNarrow" w:hAnsi="ArialNarrow"/>
                <w:sz w:val="18"/>
                <w:szCs w:val="18"/>
              </w:rPr>
              <w:lastRenderedPageBreak/>
              <w:t xml:space="preserve">teachers. Activities may include working individually with teachers (e.g., modeling, co- planning, co-teaching, &amp; observing) or with groups (e.g., teacher workshops, group meetings, and online learning). </w:t>
            </w:r>
          </w:p>
          <w:p w14:paraId="254AC1B1" w14:textId="77777777" w:rsidR="00181D68" w:rsidRDefault="00181D68" w:rsidP="00181D68">
            <w:pPr>
              <w:pStyle w:val="NormalWeb"/>
              <w:rPr>
                <w:rFonts w:ascii="ArialNarrow" w:hAnsi="ArialNarrow"/>
                <w:sz w:val="18"/>
                <w:szCs w:val="18"/>
              </w:rPr>
            </w:pPr>
            <w:r>
              <w:rPr>
                <w:rFonts w:ascii="ArialNarrow" w:hAnsi="ArialNarrow"/>
                <w:sz w:val="18"/>
                <w:szCs w:val="18"/>
              </w:rPr>
              <w:t>Demonstrates the ability to engage in effective conversations (e.g., for planning</w:t>
            </w:r>
            <w:r w:rsidR="00B759C7">
              <w:rPr>
                <w:rFonts w:ascii="ArialNarrow" w:hAnsi="ArialNarrow"/>
                <w:sz w:val="18"/>
                <w:szCs w:val="18"/>
              </w:rPr>
              <w:t xml:space="preserve"> </w:t>
            </w:r>
            <w:r>
              <w:rPr>
                <w:rFonts w:ascii="ArialNarrow" w:hAnsi="ArialNarrow"/>
                <w:sz w:val="18"/>
                <w:szCs w:val="18"/>
              </w:rPr>
              <w:t xml:space="preserve">&amp; reflective problem solving) with individuals &amp; groups of teachers, work collaboratively with teachers &amp; administrators, &amp; facilitate group meetings. </w:t>
            </w:r>
          </w:p>
          <w:p w14:paraId="6945DF9C" w14:textId="521907BD" w:rsidR="00980581" w:rsidRPr="00181D68" w:rsidRDefault="00980581" w:rsidP="00181D68">
            <w:pPr>
              <w:pStyle w:val="NormalWeb"/>
            </w:pPr>
          </w:p>
        </w:tc>
        <w:tc>
          <w:tcPr>
            <w:tcW w:w="2734" w:type="dxa"/>
          </w:tcPr>
          <w:p w14:paraId="38A04A1A" w14:textId="77777777" w:rsidR="00181D68" w:rsidRDefault="00181D68" w:rsidP="00FE41BE">
            <w:pPr>
              <w:pStyle w:val="Heading1Orange"/>
              <w:rPr>
                <w:rFonts w:cs="Arial"/>
                <w:sz w:val="24"/>
                <w:szCs w:val="24"/>
                <w:lang w:eastAsia="en-US"/>
              </w:rPr>
            </w:pPr>
          </w:p>
        </w:tc>
      </w:tr>
      <w:tr w:rsidR="00181D68" w14:paraId="599D4EF0" w14:textId="77777777" w:rsidTr="00181D68">
        <w:tc>
          <w:tcPr>
            <w:tcW w:w="2734" w:type="dxa"/>
          </w:tcPr>
          <w:p w14:paraId="7828045E" w14:textId="77777777" w:rsidR="00181D68" w:rsidRDefault="00181D68" w:rsidP="00181D68">
            <w:pPr>
              <w:pStyle w:val="NormalWeb"/>
            </w:pPr>
            <w:r>
              <w:rPr>
                <w:rFonts w:ascii="ArialNarrow" w:hAnsi="ArialNarrow"/>
                <w:color w:val="211E1E"/>
                <w:sz w:val="18"/>
                <w:szCs w:val="18"/>
              </w:rPr>
              <w:t xml:space="preserve">6.4: Understand and influence local, state, or national policy decisions. </w:t>
            </w:r>
          </w:p>
          <w:p w14:paraId="7165DD04" w14:textId="77777777" w:rsidR="00181D68" w:rsidRDefault="00181D68" w:rsidP="00181D68">
            <w:pPr>
              <w:pStyle w:val="NormalWeb"/>
              <w:rPr>
                <w:rFonts w:ascii="ArialNarrow" w:hAnsi="ArialNarrow"/>
                <w:sz w:val="18"/>
                <w:szCs w:val="18"/>
              </w:rPr>
            </w:pPr>
          </w:p>
        </w:tc>
        <w:tc>
          <w:tcPr>
            <w:tcW w:w="2734" w:type="dxa"/>
          </w:tcPr>
          <w:p w14:paraId="17025C5D" w14:textId="77777777" w:rsidR="00181D68" w:rsidRDefault="00181D68" w:rsidP="00181D68">
            <w:pPr>
              <w:pStyle w:val="NormalWeb"/>
            </w:pPr>
            <w:r>
              <w:rPr>
                <w:rFonts w:ascii="ArialNarrow" w:hAnsi="ArialNarrow"/>
                <w:color w:val="211E1E"/>
                <w:sz w:val="18"/>
                <w:szCs w:val="18"/>
              </w:rPr>
              <w:t xml:space="preserve">Recognizes that policy mandates influence a teacher’s responsibilities. </w:t>
            </w:r>
          </w:p>
          <w:p w14:paraId="6BDCD40B" w14:textId="77777777" w:rsidR="00181D68" w:rsidRDefault="00181D68" w:rsidP="00181D68">
            <w:pPr>
              <w:pStyle w:val="NormalWeb"/>
              <w:rPr>
                <w:rFonts w:ascii="ArialNarrow" w:hAnsi="ArialNarrow"/>
                <w:sz w:val="18"/>
                <w:szCs w:val="18"/>
              </w:rPr>
            </w:pPr>
          </w:p>
        </w:tc>
        <w:tc>
          <w:tcPr>
            <w:tcW w:w="2734" w:type="dxa"/>
          </w:tcPr>
          <w:p w14:paraId="7EB94083" w14:textId="199ED05E" w:rsidR="00181D68" w:rsidRDefault="00181D68" w:rsidP="00181D68">
            <w:pPr>
              <w:pStyle w:val="NormalWeb"/>
            </w:pPr>
            <w:r>
              <w:rPr>
                <w:rFonts w:ascii="ArialNarrow" w:hAnsi="ArialNarrow"/>
                <w:sz w:val="18"/>
                <w:szCs w:val="18"/>
              </w:rPr>
              <w:t xml:space="preserve">Demonstrates an understanding of local, state, &amp; national policies that affect reading and writing instruction </w:t>
            </w:r>
          </w:p>
          <w:p w14:paraId="11BF91ED" w14:textId="77777777" w:rsidR="00181D68" w:rsidRDefault="00181D68" w:rsidP="00181D68">
            <w:pPr>
              <w:pStyle w:val="NormalWeb"/>
              <w:rPr>
                <w:rFonts w:ascii="ArialNarrow" w:hAnsi="ArialNarrow"/>
                <w:color w:val="211E1E"/>
                <w:sz w:val="18"/>
                <w:szCs w:val="18"/>
              </w:rPr>
            </w:pPr>
          </w:p>
        </w:tc>
        <w:tc>
          <w:tcPr>
            <w:tcW w:w="2734" w:type="dxa"/>
          </w:tcPr>
          <w:p w14:paraId="52595F64" w14:textId="77777777" w:rsidR="00B759C7" w:rsidRDefault="00B759C7" w:rsidP="00B759C7">
            <w:pPr>
              <w:pStyle w:val="NormalWeb"/>
            </w:pPr>
            <w:r>
              <w:rPr>
                <w:rFonts w:ascii="ArialNarrow" w:hAnsi="ArialNarrow"/>
                <w:sz w:val="18"/>
                <w:szCs w:val="18"/>
              </w:rPr>
              <w:t xml:space="preserve">Writes or assists in writing proposals that enable schools to obtain additional funding to support literacy efforts. </w:t>
            </w:r>
          </w:p>
          <w:p w14:paraId="49AD5F76" w14:textId="77777777" w:rsidR="00B759C7" w:rsidRDefault="00B759C7" w:rsidP="00B759C7">
            <w:pPr>
              <w:pStyle w:val="NormalWeb"/>
            </w:pPr>
            <w:r>
              <w:rPr>
                <w:rFonts w:ascii="ArialNarrow" w:hAnsi="ArialNarrow"/>
                <w:sz w:val="18"/>
                <w:szCs w:val="18"/>
              </w:rPr>
              <w:t xml:space="preserve">Promotes effective communication &amp; collaboration among stakeholders, including parents &amp; guardians, teachers, administrators, policymakers, &amp; community members. </w:t>
            </w:r>
          </w:p>
          <w:p w14:paraId="44E06181" w14:textId="77777777" w:rsidR="00181D68" w:rsidRDefault="00B759C7" w:rsidP="00181D68">
            <w:pPr>
              <w:pStyle w:val="NormalWeb"/>
              <w:rPr>
                <w:rFonts w:ascii="ArialNarrow" w:hAnsi="ArialNarrow"/>
                <w:sz w:val="18"/>
                <w:szCs w:val="18"/>
              </w:rPr>
            </w:pPr>
            <w:r>
              <w:rPr>
                <w:rFonts w:ascii="ArialNarrow" w:hAnsi="ArialNarrow"/>
                <w:sz w:val="18"/>
                <w:szCs w:val="18"/>
              </w:rPr>
              <w:t xml:space="preserve">Advocates with various groups (e.g., administrators, school boards, and local, state, &amp; federal policymaking bodies) for needed organizational &amp; instructional changes to promote effective literacy instruction. </w:t>
            </w:r>
          </w:p>
          <w:p w14:paraId="7D4DE22C" w14:textId="3FF56995" w:rsidR="00980581" w:rsidRPr="00B759C7" w:rsidRDefault="00980581" w:rsidP="00181D68">
            <w:pPr>
              <w:pStyle w:val="NormalWeb"/>
            </w:pPr>
          </w:p>
        </w:tc>
        <w:tc>
          <w:tcPr>
            <w:tcW w:w="2734" w:type="dxa"/>
          </w:tcPr>
          <w:p w14:paraId="2FEAB137" w14:textId="77777777" w:rsidR="00181D68" w:rsidRDefault="00181D68" w:rsidP="00FE41BE">
            <w:pPr>
              <w:pStyle w:val="Heading1Orange"/>
              <w:rPr>
                <w:rFonts w:cs="Arial"/>
                <w:sz w:val="24"/>
                <w:szCs w:val="24"/>
                <w:lang w:eastAsia="en-US"/>
              </w:rPr>
            </w:pPr>
          </w:p>
        </w:tc>
      </w:tr>
    </w:tbl>
    <w:p w14:paraId="6F031A90" w14:textId="3DCAF0B6" w:rsidR="00B759C7" w:rsidRPr="001037C6" w:rsidRDefault="00B759C7" w:rsidP="00FE41BE">
      <w:pPr>
        <w:pStyle w:val="Heading1Orange"/>
        <w:rPr>
          <w:rFonts w:cs="Arial"/>
          <w:sz w:val="24"/>
          <w:szCs w:val="24"/>
          <w:lang w:eastAsia="en-US"/>
        </w:rPr>
        <w:sectPr w:rsidR="00B759C7" w:rsidRPr="001037C6" w:rsidSect="002D1448">
          <w:footerReference w:type="default" r:id="rId18"/>
          <w:pgSz w:w="15840" w:h="12240" w:orient="landscape"/>
          <w:pgMar w:top="1080" w:right="1080" w:bottom="1080" w:left="1080" w:header="720" w:footer="720" w:gutter="0"/>
          <w:pgNumType w:start="0"/>
          <w:cols w:space="720"/>
          <w:titlePg/>
          <w:docGrid w:linePitch="360"/>
        </w:sectPr>
      </w:pPr>
      <w:r>
        <w:rPr>
          <w:rFonts w:cs="Arial"/>
          <w:sz w:val="24"/>
          <w:szCs w:val="24"/>
          <w:lang w:eastAsia="en-US"/>
        </w:rPr>
        <w:t>Please provide comments below:</w:t>
      </w:r>
    </w:p>
    <w:p w14:paraId="71978FB7" w14:textId="2CF0E2A6" w:rsidR="00B72B31" w:rsidRDefault="00B72B31" w:rsidP="00980581">
      <w:pPr>
        <w:pStyle w:val="Title"/>
        <w:rPr>
          <w:b/>
          <w:sz w:val="32"/>
          <w:szCs w:val="32"/>
        </w:rPr>
      </w:pPr>
    </w:p>
    <w:sectPr w:rsidR="00B72B31" w:rsidSect="002D1448">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41E5" w14:textId="77777777" w:rsidR="00AE2F05" w:rsidRDefault="00AE2F05">
      <w:pPr>
        <w:spacing w:after="0" w:line="240" w:lineRule="auto"/>
      </w:pPr>
      <w:r>
        <w:separator/>
      </w:r>
    </w:p>
  </w:endnote>
  <w:endnote w:type="continuationSeparator" w:id="0">
    <w:p w14:paraId="3ED7893B" w14:textId="77777777" w:rsidR="00AE2F05" w:rsidRDefault="00AE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panose1 w:val="020B0900000000000000"/>
    <w:charset w:val="80"/>
    <w:family w:val="swiss"/>
    <w:pitch w:val="variable"/>
    <w:sig w:usb0="E00002FF" w:usb1="6AC7FDFB" w:usb2="00000012" w:usb3="00000000" w:csb0="0002009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B0C5" w14:textId="77777777" w:rsidR="00434AD2" w:rsidRDefault="00434AD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4817" w14:textId="77777777" w:rsidR="00434AD2" w:rsidRPr="003533D8" w:rsidRDefault="00434AD2" w:rsidP="00F557E0">
    <w:pPr>
      <w:pStyle w:val="Footer"/>
      <w:jc w:val="right"/>
      <w:rPr>
        <w:color w:val="808080" w:themeColor="background1" w:themeShade="80"/>
        <w:sz w:val="20"/>
      </w:rPr>
    </w:pPr>
    <w:r w:rsidRPr="003533D8">
      <w:rPr>
        <w:color w:val="808080" w:themeColor="background1" w:themeShade="80"/>
        <w:sz w:val="20"/>
      </w:rPr>
      <w:ptab w:relativeTo="margin" w:alignment="center" w:leader="none"/>
    </w:r>
    <w:r w:rsidRPr="003533D8">
      <w:rPr>
        <w:color w:val="808080" w:themeColor="background1" w:themeShade="80"/>
        <w:sz w:val="20"/>
      </w:rPr>
      <w:ptab w:relativeTo="margin" w:alignment="right" w:leader="none"/>
    </w:r>
    <w:r w:rsidRPr="003533D8">
      <w:rPr>
        <w:color w:val="808080" w:themeColor="background1" w:themeShade="80"/>
        <w:sz w:val="20"/>
      </w:rPr>
      <w:t xml:space="preserve">Page </w:t>
    </w:r>
    <w:r w:rsidRPr="003533D8">
      <w:rPr>
        <w:rStyle w:val="PageNumber"/>
        <w:b w:val="0"/>
        <w:color w:val="808080" w:themeColor="background1" w:themeShade="80"/>
        <w:sz w:val="20"/>
      </w:rPr>
      <w:fldChar w:fldCharType="begin"/>
    </w:r>
    <w:r w:rsidRPr="003533D8">
      <w:rPr>
        <w:rStyle w:val="PageNumber"/>
        <w:b w:val="0"/>
        <w:color w:val="808080" w:themeColor="background1" w:themeShade="80"/>
        <w:sz w:val="20"/>
      </w:rPr>
      <w:instrText xml:space="preserve"> PAGE </w:instrText>
    </w:r>
    <w:r w:rsidRPr="003533D8">
      <w:rPr>
        <w:rStyle w:val="PageNumber"/>
        <w:b w:val="0"/>
        <w:color w:val="808080" w:themeColor="background1" w:themeShade="80"/>
        <w:sz w:val="20"/>
      </w:rPr>
      <w:fldChar w:fldCharType="separate"/>
    </w:r>
    <w:r>
      <w:rPr>
        <w:rStyle w:val="PageNumber"/>
        <w:b w:val="0"/>
        <w:noProof/>
        <w:color w:val="808080" w:themeColor="background1" w:themeShade="80"/>
        <w:sz w:val="20"/>
      </w:rPr>
      <w:t>0</w:t>
    </w:r>
    <w:r w:rsidRPr="003533D8">
      <w:rPr>
        <w:rStyle w:val="PageNumber"/>
        <w:b w:val="0"/>
        <w:color w:val="808080" w:themeColor="background1" w:themeShade="8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AFDC" w14:textId="77777777" w:rsidR="00434AD2" w:rsidRDefault="00434AD2">
    <w:pPr>
      <w:pStyle w:val="Footer"/>
    </w:pPr>
  </w:p>
  <w:p w14:paraId="55A04391" w14:textId="77777777" w:rsidR="00434AD2" w:rsidRPr="003533D8" w:rsidRDefault="00434AD2" w:rsidP="00F557E0">
    <w:pPr>
      <w:pStyle w:val="FooterEven"/>
      <w:jc w:val="right"/>
      <w:rPr>
        <w:b/>
        <w:color w:val="808080" w:themeColor="background1" w:themeShade="80"/>
      </w:rPr>
    </w:pPr>
    <w:r w:rsidRPr="003533D8">
      <w:rPr>
        <w:color w:val="808080" w:themeColor="background1" w:themeShade="80"/>
      </w:rPr>
      <w:t>Page</w:t>
    </w:r>
    <w:r w:rsidRPr="003533D8">
      <w:rPr>
        <w:b/>
        <w:color w:val="808080" w:themeColor="background1" w:themeShade="80"/>
      </w:rPr>
      <w:t xml:space="preserve"> </w:t>
    </w:r>
    <w:r w:rsidRPr="003533D8">
      <w:rPr>
        <w:rStyle w:val="PageNumber"/>
        <w:b w:val="0"/>
        <w:color w:val="808080" w:themeColor="background1" w:themeShade="80"/>
      </w:rPr>
      <w:fldChar w:fldCharType="begin"/>
    </w:r>
    <w:r w:rsidRPr="003533D8">
      <w:rPr>
        <w:rStyle w:val="PageNumber"/>
        <w:b w:val="0"/>
        <w:color w:val="808080" w:themeColor="background1" w:themeShade="80"/>
      </w:rPr>
      <w:instrText xml:space="preserve"> PAGE </w:instrText>
    </w:r>
    <w:r w:rsidRPr="003533D8">
      <w:rPr>
        <w:rStyle w:val="PageNumber"/>
        <w:b w:val="0"/>
        <w:color w:val="808080" w:themeColor="background1" w:themeShade="80"/>
      </w:rPr>
      <w:fldChar w:fldCharType="separate"/>
    </w:r>
    <w:r>
      <w:rPr>
        <w:rStyle w:val="PageNumber"/>
        <w:b w:val="0"/>
        <w:noProof/>
        <w:color w:val="808080" w:themeColor="background1" w:themeShade="80"/>
      </w:rPr>
      <w:t>34</w:t>
    </w:r>
    <w:r w:rsidRPr="003533D8">
      <w:rPr>
        <w:rStyle w:val="PageNumber"/>
        <w:b w:val="0"/>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636B" w14:textId="77777777" w:rsidR="00434AD2" w:rsidRDefault="00434AD2">
    <w:pPr>
      <w:pStyle w:val="Footer"/>
    </w:pPr>
  </w:p>
  <w:p w14:paraId="4CB1C196" w14:textId="77777777" w:rsidR="00434AD2" w:rsidRPr="003533D8" w:rsidRDefault="00434AD2">
    <w:pPr>
      <w:pStyle w:val="FooterOdd"/>
      <w:rPr>
        <w:color w:val="808080" w:themeColor="background1" w:themeShade="80"/>
      </w:rPr>
    </w:pPr>
    <w:r w:rsidRPr="003533D8">
      <w:rPr>
        <w:color w:val="808080" w:themeColor="background1" w:themeShade="80"/>
      </w:rPr>
      <w:t xml:space="preserve">Page </w:t>
    </w:r>
    <w:r w:rsidRPr="003533D8">
      <w:rPr>
        <w:rStyle w:val="PageNumber"/>
        <w:b w:val="0"/>
        <w:color w:val="808080" w:themeColor="background1" w:themeShade="80"/>
      </w:rPr>
      <w:fldChar w:fldCharType="begin"/>
    </w:r>
    <w:r w:rsidRPr="003533D8">
      <w:rPr>
        <w:rStyle w:val="PageNumber"/>
        <w:b w:val="0"/>
        <w:color w:val="808080" w:themeColor="background1" w:themeShade="80"/>
      </w:rPr>
      <w:instrText xml:space="preserve"> PAGE </w:instrText>
    </w:r>
    <w:r w:rsidRPr="003533D8">
      <w:rPr>
        <w:rStyle w:val="PageNumber"/>
        <w:b w:val="0"/>
        <w:color w:val="808080" w:themeColor="background1" w:themeShade="80"/>
      </w:rPr>
      <w:fldChar w:fldCharType="separate"/>
    </w:r>
    <w:r>
      <w:rPr>
        <w:rStyle w:val="PageNumber"/>
        <w:b w:val="0"/>
        <w:noProof/>
        <w:color w:val="808080" w:themeColor="background1" w:themeShade="80"/>
      </w:rPr>
      <w:t>35</w:t>
    </w:r>
    <w:r w:rsidRPr="003533D8">
      <w:rPr>
        <w:rStyle w:val="PageNumber"/>
        <w:b w:val="0"/>
        <w:color w:val="808080" w:themeColor="background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9126" w14:textId="77777777" w:rsidR="00434AD2" w:rsidRDefault="00434AD2">
    <w:pPr>
      <w:pStyle w:val="Footer"/>
    </w:pPr>
  </w:p>
  <w:p w14:paraId="4F9135DF" w14:textId="77777777" w:rsidR="00434AD2" w:rsidRPr="004F7366" w:rsidRDefault="00434AD2">
    <w:pPr>
      <w:pStyle w:val="FooterOdd"/>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8789" w14:textId="77777777" w:rsidR="00AE2F05" w:rsidRDefault="00AE2F05">
      <w:pPr>
        <w:spacing w:after="0" w:line="240" w:lineRule="auto"/>
      </w:pPr>
      <w:r>
        <w:separator/>
      </w:r>
    </w:p>
  </w:footnote>
  <w:footnote w:type="continuationSeparator" w:id="0">
    <w:p w14:paraId="17F8A857" w14:textId="77777777" w:rsidR="00AE2F05" w:rsidRDefault="00AE2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856D" w14:textId="21B00625" w:rsidR="00434AD2" w:rsidRDefault="00AE2F05" w:rsidP="00F557E0">
    <w:pPr>
      <w:pStyle w:val="HeaderOdd"/>
      <w:jc w:val="left"/>
    </w:pPr>
    <w:sdt>
      <w:sdtPr>
        <w:alias w:val="Title"/>
        <w:id w:val="1930076083"/>
        <w:dataBinding w:prefixMappings="xmlns:ns0='http://schemas.openxmlformats.org/package/2006/metadata/core-properties' xmlns:ns1='http://purl.org/dc/elements/1.1/'" w:xpath="/ns0:coreProperties[1]/ns1:title[1]" w:storeItemID="{6C3C8BC8-F283-45AE-878A-BAB7291924A1}"/>
        <w:text/>
      </w:sdtPr>
      <w:sdtEndPr/>
      <w:sdtContent>
        <w:r w:rsidR="00434AD2">
          <w:t>PK-12 Reading Specialist Certificate Program</w:t>
        </w:r>
      </w:sdtContent>
    </w:sdt>
  </w:p>
  <w:p w14:paraId="66FC7100" w14:textId="77777777" w:rsidR="00434AD2" w:rsidRDefault="00434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DF55" w14:textId="54CD6ACA" w:rsidR="00434AD2" w:rsidRDefault="00AE2F05">
    <w:pPr>
      <w:pStyle w:val="HeaderOdd"/>
    </w:pPr>
    <w:sdt>
      <w:sdtPr>
        <w:alias w:val="Title"/>
        <w:id w:val="-158310564"/>
        <w:dataBinding w:prefixMappings="xmlns:ns0='http://schemas.openxmlformats.org/package/2006/metadata/core-properties' xmlns:ns1='http://purl.org/dc/elements/1.1/'" w:xpath="/ns0:coreProperties[1]/ns1:title[1]" w:storeItemID="{6C3C8BC8-F283-45AE-878A-BAB7291924A1}"/>
        <w:text/>
      </w:sdtPr>
      <w:sdtEndPr/>
      <w:sdtContent>
        <w:r w:rsidR="00434AD2">
          <w:t>PK-12 Reading Specialist Certificate Program</w:t>
        </w:r>
      </w:sdtContent>
    </w:sdt>
  </w:p>
  <w:p w14:paraId="125AB419" w14:textId="77777777" w:rsidR="00434AD2" w:rsidRDefault="00434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Lucida Grande"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Lucida Grande"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Lucida Grande"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E036DA"/>
    <w:multiLevelType w:val="hybridMultilevel"/>
    <w:tmpl w:val="4934E422"/>
    <w:lvl w:ilvl="0" w:tplc="3760C544">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302BD"/>
    <w:multiLevelType w:val="hybridMultilevel"/>
    <w:tmpl w:val="26C47A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D397E"/>
    <w:multiLevelType w:val="hybridMultilevel"/>
    <w:tmpl w:val="03CAD1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E712B"/>
    <w:multiLevelType w:val="hybridMultilevel"/>
    <w:tmpl w:val="8B804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B4F39"/>
    <w:multiLevelType w:val="hybridMultilevel"/>
    <w:tmpl w:val="2FA0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35C24"/>
    <w:multiLevelType w:val="hybridMultilevel"/>
    <w:tmpl w:val="BCF6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721EC"/>
    <w:multiLevelType w:val="hybridMultilevel"/>
    <w:tmpl w:val="22F45DC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F53281"/>
    <w:multiLevelType w:val="hybridMultilevel"/>
    <w:tmpl w:val="6D22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A37A8"/>
    <w:multiLevelType w:val="hybridMultilevel"/>
    <w:tmpl w:val="E5A0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3BAA"/>
    <w:multiLevelType w:val="hybridMultilevel"/>
    <w:tmpl w:val="850EF858"/>
    <w:lvl w:ilvl="0" w:tplc="E960CB7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E058DD"/>
    <w:multiLevelType w:val="hybridMultilevel"/>
    <w:tmpl w:val="7EA2A3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cs="Lucida Grande" w:hint="default"/>
      </w:rPr>
    </w:lvl>
    <w:lvl w:ilvl="3" w:tplc="04090001" w:tentative="1">
      <w:start w:val="1"/>
      <w:numFmt w:val="bullet"/>
      <w:lvlText w:val=""/>
      <w:lvlJc w:val="left"/>
      <w:pPr>
        <w:ind w:left="2880" w:hanging="360"/>
      </w:pPr>
      <w:rPr>
        <w:rFonts w:ascii="Symbol" w:hAnsi="Symbol" w:cs="Aria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cs="Lucida Grande" w:hint="default"/>
      </w:rPr>
    </w:lvl>
    <w:lvl w:ilvl="6" w:tplc="04090001" w:tentative="1">
      <w:start w:val="1"/>
      <w:numFmt w:val="bullet"/>
      <w:lvlText w:val=""/>
      <w:lvlJc w:val="left"/>
      <w:pPr>
        <w:ind w:left="5040" w:hanging="360"/>
      </w:pPr>
      <w:rPr>
        <w:rFonts w:ascii="Symbol" w:hAnsi="Symbol" w:cs="Aria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cs="Lucida Grande" w:hint="default"/>
      </w:rPr>
    </w:lvl>
  </w:abstractNum>
  <w:abstractNum w:abstractNumId="17" w15:restartNumberingAfterBreak="0">
    <w:nsid w:val="30F014F1"/>
    <w:multiLevelType w:val="hybridMultilevel"/>
    <w:tmpl w:val="BAB43AF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70318"/>
    <w:multiLevelType w:val="hybridMultilevel"/>
    <w:tmpl w:val="10FE227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82C6F"/>
    <w:multiLevelType w:val="hybridMultilevel"/>
    <w:tmpl w:val="8FDC8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770DD"/>
    <w:multiLevelType w:val="hybridMultilevel"/>
    <w:tmpl w:val="3864AD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5238D7"/>
    <w:multiLevelType w:val="hybridMultilevel"/>
    <w:tmpl w:val="3E1C134A"/>
    <w:lvl w:ilvl="0" w:tplc="1DEADE50">
      <w:start w:val="1"/>
      <w:numFmt w:val="upperRoman"/>
      <w:lvlText w:val="%1."/>
      <w:lvlJc w:val="left"/>
      <w:pPr>
        <w:ind w:left="1440" w:hanging="1080"/>
      </w:pPr>
      <w:rPr>
        <w:rFonts w:hint="default"/>
        <w:color w:val="DD8047"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F2EF5"/>
    <w:multiLevelType w:val="hybridMultilevel"/>
    <w:tmpl w:val="3CE8D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6435B"/>
    <w:multiLevelType w:val="hybridMultilevel"/>
    <w:tmpl w:val="89645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40FFE"/>
    <w:multiLevelType w:val="hybridMultilevel"/>
    <w:tmpl w:val="4E8225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85D54B9"/>
    <w:multiLevelType w:val="hybridMultilevel"/>
    <w:tmpl w:val="118A4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213F8E"/>
    <w:multiLevelType w:val="hybridMultilevel"/>
    <w:tmpl w:val="78803226"/>
    <w:lvl w:ilvl="0" w:tplc="0F801768">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C4659"/>
    <w:multiLevelType w:val="hybridMultilevel"/>
    <w:tmpl w:val="4BB6EF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C29EB"/>
    <w:multiLevelType w:val="hybridMultilevel"/>
    <w:tmpl w:val="EBE69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12CBE"/>
    <w:multiLevelType w:val="hybridMultilevel"/>
    <w:tmpl w:val="7D5C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E396F"/>
    <w:multiLevelType w:val="hybridMultilevel"/>
    <w:tmpl w:val="466285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D416332"/>
    <w:multiLevelType w:val="hybridMultilevel"/>
    <w:tmpl w:val="BCF6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B67BA"/>
    <w:multiLevelType w:val="hybridMultilevel"/>
    <w:tmpl w:val="2B78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B7011"/>
    <w:multiLevelType w:val="hybridMultilevel"/>
    <w:tmpl w:val="E64691D0"/>
    <w:lvl w:ilvl="0" w:tplc="9CEC968C">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E457C"/>
    <w:multiLevelType w:val="hybridMultilevel"/>
    <w:tmpl w:val="B4861D9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38356CF"/>
    <w:multiLevelType w:val="hybridMultilevel"/>
    <w:tmpl w:val="F81CC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E6794"/>
    <w:multiLevelType w:val="hybridMultilevel"/>
    <w:tmpl w:val="E03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F239A"/>
    <w:multiLevelType w:val="hybridMultilevel"/>
    <w:tmpl w:val="2ABE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74E4F"/>
    <w:multiLevelType w:val="hybridMultilevel"/>
    <w:tmpl w:val="CA18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66C1C"/>
    <w:multiLevelType w:val="hybridMultilevel"/>
    <w:tmpl w:val="BCF6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D3074"/>
    <w:multiLevelType w:val="hybridMultilevel"/>
    <w:tmpl w:val="00B20BD6"/>
    <w:lvl w:ilvl="0" w:tplc="65447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A36D6"/>
    <w:multiLevelType w:val="hybridMultilevel"/>
    <w:tmpl w:val="C144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613A9"/>
    <w:multiLevelType w:val="hybridMultilevel"/>
    <w:tmpl w:val="DB3C0E40"/>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B52D1"/>
    <w:multiLevelType w:val="hybridMultilevel"/>
    <w:tmpl w:val="8A8EE904"/>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C0388"/>
    <w:multiLevelType w:val="hybridMultilevel"/>
    <w:tmpl w:val="2A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A46BC"/>
    <w:multiLevelType w:val="hybridMultilevel"/>
    <w:tmpl w:val="BD0A9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5D4D5E"/>
    <w:multiLevelType w:val="hybridMultilevel"/>
    <w:tmpl w:val="BCF6C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3"/>
  </w:num>
  <w:num w:numId="4">
    <w:abstractNumId w:val="2"/>
  </w:num>
  <w:num w:numId="5">
    <w:abstractNumId w:val="1"/>
  </w:num>
  <w:num w:numId="6">
    <w:abstractNumId w:val="0"/>
  </w:num>
  <w:num w:numId="7">
    <w:abstractNumId w:val="25"/>
  </w:num>
  <w:num w:numId="8">
    <w:abstractNumId w:val="45"/>
  </w:num>
  <w:num w:numId="9">
    <w:abstractNumId w:val="38"/>
  </w:num>
  <w:num w:numId="10">
    <w:abstractNumId w:val="17"/>
  </w:num>
  <w:num w:numId="11">
    <w:abstractNumId w:val="18"/>
  </w:num>
  <w:num w:numId="12">
    <w:abstractNumId w:val="43"/>
  </w:num>
  <w:num w:numId="13">
    <w:abstractNumId w:val="8"/>
  </w:num>
  <w:num w:numId="14">
    <w:abstractNumId w:val="15"/>
  </w:num>
  <w:num w:numId="15">
    <w:abstractNumId w:val="36"/>
  </w:num>
  <w:num w:numId="16">
    <w:abstractNumId w:val="44"/>
  </w:num>
  <w:num w:numId="17">
    <w:abstractNumId w:val="24"/>
  </w:num>
  <w:num w:numId="18">
    <w:abstractNumId w:val="30"/>
  </w:num>
  <w:num w:numId="19">
    <w:abstractNumId w:val="34"/>
  </w:num>
  <w:num w:numId="20">
    <w:abstractNumId w:val="10"/>
  </w:num>
  <w:num w:numId="21">
    <w:abstractNumId w:val="29"/>
  </w:num>
  <w:num w:numId="22">
    <w:abstractNumId w:val="28"/>
  </w:num>
  <w:num w:numId="23">
    <w:abstractNumId w:val="41"/>
  </w:num>
  <w:num w:numId="24">
    <w:abstractNumId w:val="6"/>
  </w:num>
  <w:num w:numId="25">
    <w:abstractNumId w:val="19"/>
  </w:num>
  <w:num w:numId="26">
    <w:abstractNumId w:val="31"/>
  </w:num>
  <w:num w:numId="27">
    <w:abstractNumId w:val="46"/>
  </w:num>
  <w:num w:numId="28">
    <w:abstractNumId w:val="39"/>
  </w:num>
  <w:num w:numId="29">
    <w:abstractNumId w:val="9"/>
  </w:num>
  <w:num w:numId="30">
    <w:abstractNumId w:val="26"/>
  </w:num>
  <w:num w:numId="31">
    <w:abstractNumId w:val="33"/>
  </w:num>
  <w:num w:numId="32">
    <w:abstractNumId w:val="4"/>
  </w:num>
  <w:num w:numId="33">
    <w:abstractNumId w:val="40"/>
  </w:num>
  <w:num w:numId="34">
    <w:abstractNumId w:val="13"/>
  </w:num>
  <w:num w:numId="35">
    <w:abstractNumId w:val="21"/>
  </w:num>
  <w:num w:numId="36">
    <w:abstractNumId w:val="35"/>
  </w:num>
  <w:num w:numId="37">
    <w:abstractNumId w:val="23"/>
  </w:num>
  <w:num w:numId="38">
    <w:abstractNumId w:val="20"/>
  </w:num>
  <w:num w:numId="39">
    <w:abstractNumId w:val="5"/>
  </w:num>
  <w:num w:numId="40">
    <w:abstractNumId w:val="27"/>
  </w:num>
  <w:num w:numId="41">
    <w:abstractNumId w:val="42"/>
  </w:num>
  <w:num w:numId="42">
    <w:abstractNumId w:val="37"/>
  </w:num>
  <w:num w:numId="43">
    <w:abstractNumId w:val="32"/>
  </w:num>
  <w:num w:numId="44">
    <w:abstractNumId w:val="11"/>
  </w:num>
  <w:num w:numId="45">
    <w:abstractNumId w:val="12"/>
  </w:num>
  <w:num w:numId="46">
    <w:abstractNumId w:val="7"/>
  </w:num>
  <w:num w:numId="4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removeDateAndTime/>
  <w:proofState w:spelling="clean" w:grammar="clean"/>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B9"/>
    <w:rsid w:val="0000037B"/>
    <w:rsid w:val="00005205"/>
    <w:rsid w:val="00005CD4"/>
    <w:rsid w:val="0001246E"/>
    <w:rsid w:val="00013A37"/>
    <w:rsid w:val="00015405"/>
    <w:rsid w:val="00025EB6"/>
    <w:rsid w:val="000317A0"/>
    <w:rsid w:val="000321F0"/>
    <w:rsid w:val="00036B9A"/>
    <w:rsid w:val="000422D4"/>
    <w:rsid w:val="0004737F"/>
    <w:rsid w:val="00053682"/>
    <w:rsid w:val="000539D5"/>
    <w:rsid w:val="00057C49"/>
    <w:rsid w:val="00061954"/>
    <w:rsid w:val="00064E2B"/>
    <w:rsid w:val="000737ED"/>
    <w:rsid w:val="00080234"/>
    <w:rsid w:val="0008497F"/>
    <w:rsid w:val="00092360"/>
    <w:rsid w:val="00096C2D"/>
    <w:rsid w:val="000A0980"/>
    <w:rsid w:val="000A3C59"/>
    <w:rsid w:val="000A3F05"/>
    <w:rsid w:val="000A5EAE"/>
    <w:rsid w:val="000A6FC5"/>
    <w:rsid w:val="000B5581"/>
    <w:rsid w:val="000B61EC"/>
    <w:rsid w:val="000C065A"/>
    <w:rsid w:val="000D304B"/>
    <w:rsid w:val="000D4477"/>
    <w:rsid w:val="000E03F0"/>
    <w:rsid w:val="000E07DE"/>
    <w:rsid w:val="000E5C14"/>
    <w:rsid w:val="000F38F6"/>
    <w:rsid w:val="000F7AE7"/>
    <w:rsid w:val="00103797"/>
    <w:rsid w:val="001037C6"/>
    <w:rsid w:val="00105256"/>
    <w:rsid w:val="0010596D"/>
    <w:rsid w:val="00110746"/>
    <w:rsid w:val="00111DA9"/>
    <w:rsid w:val="00114951"/>
    <w:rsid w:val="001177E1"/>
    <w:rsid w:val="0012612B"/>
    <w:rsid w:val="0013154F"/>
    <w:rsid w:val="00132351"/>
    <w:rsid w:val="00132DBC"/>
    <w:rsid w:val="001417DD"/>
    <w:rsid w:val="00141C7E"/>
    <w:rsid w:val="00145C0F"/>
    <w:rsid w:val="00170261"/>
    <w:rsid w:val="00171F8D"/>
    <w:rsid w:val="00172780"/>
    <w:rsid w:val="0017326D"/>
    <w:rsid w:val="00181D68"/>
    <w:rsid w:val="001847FB"/>
    <w:rsid w:val="001852BA"/>
    <w:rsid w:val="00186CBD"/>
    <w:rsid w:val="001937CD"/>
    <w:rsid w:val="00194A75"/>
    <w:rsid w:val="001A08F8"/>
    <w:rsid w:val="001A12B3"/>
    <w:rsid w:val="001B3ACA"/>
    <w:rsid w:val="001C019E"/>
    <w:rsid w:val="001C36D8"/>
    <w:rsid w:val="001C7672"/>
    <w:rsid w:val="001D495B"/>
    <w:rsid w:val="001E5BFD"/>
    <w:rsid w:val="001F050B"/>
    <w:rsid w:val="001F14D7"/>
    <w:rsid w:val="001F4D96"/>
    <w:rsid w:val="001F5B3D"/>
    <w:rsid w:val="001F605A"/>
    <w:rsid w:val="001F6CCD"/>
    <w:rsid w:val="002028A7"/>
    <w:rsid w:val="00217846"/>
    <w:rsid w:val="002312B6"/>
    <w:rsid w:val="00236AB6"/>
    <w:rsid w:val="00237664"/>
    <w:rsid w:val="0024493A"/>
    <w:rsid w:val="002463B4"/>
    <w:rsid w:val="00247EBA"/>
    <w:rsid w:val="00251B5F"/>
    <w:rsid w:val="0025328B"/>
    <w:rsid w:val="0025453A"/>
    <w:rsid w:val="00276CAB"/>
    <w:rsid w:val="00280A9D"/>
    <w:rsid w:val="00282B9A"/>
    <w:rsid w:val="002838B0"/>
    <w:rsid w:val="00283D5F"/>
    <w:rsid w:val="00292095"/>
    <w:rsid w:val="00293905"/>
    <w:rsid w:val="002A72BB"/>
    <w:rsid w:val="002B488A"/>
    <w:rsid w:val="002B793E"/>
    <w:rsid w:val="002C0EF6"/>
    <w:rsid w:val="002D1448"/>
    <w:rsid w:val="002D1F5C"/>
    <w:rsid w:val="002F27CC"/>
    <w:rsid w:val="002F3A12"/>
    <w:rsid w:val="002F538A"/>
    <w:rsid w:val="002F53DA"/>
    <w:rsid w:val="00303BFB"/>
    <w:rsid w:val="003050D3"/>
    <w:rsid w:val="003070F4"/>
    <w:rsid w:val="003172AF"/>
    <w:rsid w:val="003252AC"/>
    <w:rsid w:val="00325B3A"/>
    <w:rsid w:val="003278C2"/>
    <w:rsid w:val="00331729"/>
    <w:rsid w:val="003328B7"/>
    <w:rsid w:val="0033353C"/>
    <w:rsid w:val="003345EF"/>
    <w:rsid w:val="00334751"/>
    <w:rsid w:val="00334971"/>
    <w:rsid w:val="00336223"/>
    <w:rsid w:val="0033728C"/>
    <w:rsid w:val="00340083"/>
    <w:rsid w:val="00340B2B"/>
    <w:rsid w:val="00346633"/>
    <w:rsid w:val="00352E88"/>
    <w:rsid w:val="003533D8"/>
    <w:rsid w:val="00353F35"/>
    <w:rsid w:val="00362FC5"/>
    <w:rsid w:val="00365FF5"/>
    <w:rsid w:val="0036737C"/>
    <w:rsid w:val="00375ECD"/>
    <w:rsid w:val="00376EC9"/>
    <w:rsid w:val="00377E0E"/>
    <w:rsid w:val="00381B49"/>
    <w:rsid w:val="00384ADC"/>
    <w:rsid w:val="0038510A"/>
    <w:rsid w:val="00390AE8"/>
    <w:rsid w:val="00390CE5"/>
    <w:rsid w:val="003914A0"/>
    <w:rsid w:val="00391F42"/>
    <w:rsid w:val="003942C8"/>
    <w:rsid w:val="003A252A"/>
    <w:rsid w:val="003A3C84"/>
    <w:rsid w:val="003B37B6"/>
    <w:rsid w:val="003B45E8"/>
    <w:rsid w:val="003B4FD0"/>
    <w:rsid w:val="003B7FEC"/>
    <w:rsid w:val="003C3098"/>
    <w:rsid w:val="003D1F87"/>
    <w:rsid w:val="003D2754"/>
    <w:rsid w:val="003D6BB4"/>
    <w:rsid w:val="003E363B"/>
    <w:rsid w:val="003F0057"/>
    <w:rsid w:val="003F5668"/>
    <w:rsid w:val="003F6153"/>
    <w:rsid w:val="00405F9A"/>
    <w:rsid w:val="0041683C"/>
    <w:rsid w:val="00416BF4"/>
    <w:rsid w:val="00416C07"/>
    <w:rsid w:val="00417185"/>
    <w:rsid w:val="004236AB"/>
    <w:rsid w:val="0043079C"/>
    <w:rsid w:val="004324BC"/>
    <w:rsid w:val="00433700"/>
    <w:rsid w:val="0043429A"/>
    <w:rsid w:val="00434AD2"/>
    <w:rsid w:val="004444A0"/>
    <w:rsid w:val="00446CE7"/>
    <w:rsid w:val="00450D33"/>
    <w:rsid w:val="00456052"/>
    <w:rsid w:val="004701B4"/>
    <w:rsid w:val="004756C6"/>
    <w:rsid w:val="00476BE3"/>
    <w:rsid w:val="004777C1"/>
    <w:rsid w:val="00480AA5"/>
    <w:rsid w:val="004841FF"/>
    <w:rsid w:val="004842DA"/>
    <w:rsid w:val="00486118"/>
    <w:rsid w:val="00487925"/>
    <w:rsid w:val="004A5E3F"/>
    <w:rsid w:val="004A6711"/>
    <w:rsid w:val="004B04B9"/>
    <w:rsid w:val="004B3F68"/>
    <w:rsid w:val="004C5A47"/>
    <w:rsid w:val="004D519A"/>
    <w:rsid w:val="004D546E"/>
    <w:rsid w:val="004D6E59"/>
    <w:rsid w:val="004E07A6"/>
    <w:rsid w:val="004F136F"/>
    <w:rsid w:val="004F1AAC"/>
    <w:rsid w:val="004F4A1F"/>
    <w:rsid w:val="004F7366"/>
    <w:rsid w:val="00500A10"/>
    <w:rsid w:val="00500CB0"/>
    <w:rsid w:val="00502577"/>
    <w:rsid w:val="00512453"/>
    <w:rsid w:val="00512C49"/>
    <w:rsid w:val="00517870"/>
    <w:rsid w:val="00520409"/>
    <w:rsid w:val="0052168B"/>
    <w:rsid w:val="00522F81"/>
    <w:rsid w:val="0052316B"/>
    <w:rsid w:val="00523F6B"/>
    <w:rsid w:val="0052436C"/>
    <w:rsid w:val="00532C7B"/>
    <w:rsid w:val="0053339A"/>
    <w:rsid w:val="0053490E"/>
    <w:rsid w:val="00540238"/>
    <w:rsid w:val="00541ED8"/>
    <w:rsid w:val="0054499A"/>
    <w:rsid w:val="00547404"/>
    <w:rsid w:val="005543D9"/>
    <w:rsid w:val="0055749E"/>
    <w:rsid w:val="00560643"/>
    <w:rsid w:val="00561839"/>
    <w:rsid w:val="00570414"/>
    <w:rsid w:val="00570FE3"/>
    <w:rsid w:val="00573137"/>
    <w:rsid w:val="0057378B"/>
    <w:rsid w:val="00583A26"/>
    <w:rsid w:val="00585498"/>
    <w:rsid w:val="00590336"/>
    <w:rsid w:val="005B56FC"/>
    <w:rsid w:val="005C12EA"/>
    <w:rsid w:val="005C64A3"/>
    <w:rsid w:val="005C7976"/>
    <w:rsid w:val="005D09F9"/>
    <w:rsid w:val="005D0BEE"/>
    <w:rsid w:val="005D12F2"/>
    <w:rsid w:val="005D658A"/>
    <w:rsid w:val="005F20C4"/>
    <w:rsid w:val="005F6237"/>
    <w:rsid w:val="005F6744"/>
    <w:rsid w:val="006022D9"/>
    <w:rsid w:val="00605EAF"/>
    <w:rsid w:val="00606566"/>
    <w:rsid w:val="00610872"/>
    <w:rsid w:val="00616746"/>
    <w:rsid w:val="0062182E"/>
    <w:rsid w:val="00622E18"/>
    <w:rsid w:val="00627F72"/>
    <w:rsid w:val="00632C47"/>
    <w:rsid w:val="00635A18"/>
    <w:rsid w:val="00641CA1"/>
    <w:rsid w:val="0064442A"/>
    <w:rsid w:val="006448F0"/>
    <w:rsid w:val="0065165B"/>
    <w:rsid w:val="00652D62"/>
    <w:rsid w:val="00654B09"/>
    <w:rsid w:val="00663E27"/>
    <w:rsid w:val="00673D2F"/>
    <w:rsid w:val="00675EB2"/>
    <w:rsid w:val="00683847"/>
    <w:rsid w:val="00694B55"/>
    <w:rsid w:val="006A4631"/>
    <w:rsid w:val="006A4B4B"/>
    <w:rsid w:val="006A562D"/>
    <w:rsid w:val="006A59C8"/>
    <w:rsid w:val="006B0CC7"/>
    <w:rsid w:val="006B27CF"/>
    <w:rsid w:val="006B69F8"/>
    <w:rsid w:val="006C1727"/>
    <w:rsid w:val="006C60E9"/>
    <w:rsid w:val="006D16EE"/>
    <w:rsid w:val="006D32D4"/>
    <w:rsid w:val="006D32F2"/>
    <w:rsid w:val="006E012C"/>
    <w:rsid w:val="006E58DB"/>
    <w:rsid w:val="006E7C66"/>
    <w:rsid w:val="006F0625"/>
    <w:rsid w:val="006F2861"/>
    <w:rsid w:val="007009B3"/>
    <w:rsid w:val="00705C0F"/>
    <w:rsid w:val="00706326"/>
    <w:rsid w:val="00712000"/>
    <w:rsid w:val="00713D49"/>
    <w:rsid w:val="00714801"/>
    <w:rsid w:val="007149A5"/>
    <w:rsid w:val="007234ED"/>
    <w:rsid w:val="007266BE"/>
    <w:rsid w:val="00727446"/>
    <w:rsid w:val="0073123D"/>
    <w:rsid w:val="0074591E"/>
    <w:rsid w:val="00747247"/>
    <w:rsid w:val="007478CE"/>
    <w:rsid w:val="0075400F"/>
    <w:rsid w:val="00760F51"/>
    <w:rsid w:val="00773FEA"/>
    <w:rsid w:val="007753A9"/>
    <w:rsid w:val="0077747F"/>
    <w:rsid w:val="007775A6"/>
    <w:rsid w:val="007819BE"/>
    <w:rsid w:val="00782663"/>
    <w:rsid w:val="00784D90"/>
    <w:rsid w:val="00792578"/>
    <w:rsid w:val="00795B7A"/>
    <w:rsid w:val="007A43C1"/>
    <w:rsid w:val="007A6AD6"/>
    <w:rsid w:val="007A7C12"/>
    <w:rsid w:val="007B5EA2"/>
    <w:rsid w:val="007B66E4"/>
    <w:rsid w:val="007C452A"/>
    <w:rsid w:val="007C6667"/>
    <w:rsid w:val="007D065F"/>
    <w:rsid w:val="007D096A"/>
    <w:rsid w:val="007D0AFA"/>
    <w:rsid w:val="007D1A33"/>
    <w:rsid w:val="007D4FD8"/>
    <w:rsid w:val="007D5321"/>
    <w:rsid w:val="007D5C0C"/>
    <w:rsid w:val="007D75BD"/>
    <w:rsid w:val="007D75CF"/>
    <w:rsid w:val="007E19D2"/>
    <w:rsid w:val="007E5133"/>
    <w:rsid w:val="007F05A9"/>
    <w:rsid w:val="007F6C12"/>
    <w:rsid w:val="008034FE"/>
    <w:rsid w:val="00805297"/>
    <w:rsid w:val="00813460"/>
    <w:rsid w:val="008143A8"/>
    <w:rsid w:val="00816CD7"/>
    <w:rsid w:val="008202AB"/>
    <w:rsid w:val="00821B61"/>
    <w:rsid w:val="00823642"/>
    <w:rsid w:val="008277D9"/>
    <w:rsid w:val="00833396"/>
    <w:rsid w:val="00836BEB"/>
    <w:rsid w:val="00841A2A"/>
    <w:rsid w:val="00842DE1"/>
    <w:rsid w:val="00843DF1"/>
    <w:rsid w:val="00844015"/>
    <w:rsid w:val="00845A00"/>
    <w:rsid w:val="00845A63"/>
    <w:rsid w:val="00847CDD"/>
    <w:rsid w:val="00864439"/>
    <w:rsid w:val="008672FB"/>
    <w:rsid w:val="0087303A"/>
    <w:rsid w:val="008738C4"/>
    <w:rsid w:val="0087436B"/>
    <w:rsid w:val="00880833"/>
    <w:rsid w:val="00885CFE"/>
    <w:rsid w:val="00892151"/>
    <w:rsid w:val="008933AA"/>
    <w:rsid w:val="008952B1"/>
    <w:rsid w:val="00896AE5"/>
    <w:rsid w:val="008A1971"/>
    <w:rsid w:val="008B18F4"/>
    <w:rsid w:val="008B1FFF"/>
    <w:rsid w:val="008B4AB7"/>
    <w:rsid w:val="008B5D5E"/>
    <w:rsid w:val="008C61A6"/>
    <w:rsid w:val="008D0C80"/>
    <w:rsid w:val="008D3729"/>
    <w:rsid w:val="008D3FEE"/>
    <w:rsid w:val="008D4EB5"/>
    <w:rsid w:val="008E0669"/>
    <w:rsid w:val="008E13A0"/>
    <w:rsid w:val="008E5ADC"/>
    <w:rsid w:val="008F0A96"/>
    <w:rsid w:val="008F0DDF"/>
    <w:rsid w:val="008F1A4B"/>
    <w:rsid w:val="008F3052"/>
    <w:rsid w:val="00904545"/>
    <w:rsid w:val="009063F6"/>
    <w:rsid w:val="00907D9F"/>
    <w:rsid w:val="00921785"/>
    <w:rsid w:val="00921C1D"/>
    <w:rsid w:val="00927D9F"/>
    <w:rsid w:val="00930B54"/>
    <w:rsid w:val="009366CC"/>
    <w:rsid w:val="0093704C"/>
    <w:rsid w:val="0093728A"/>
    <w:rsid w:val="00940C3E"/>
    <w:rsid w:val="009500E0"/>
    <w:rsid w:val="009513E6"/>
    <w:rsid w:val="00951692"/>
    <w:rsid w:val="00952264"/>
    <w:rsid w:val="00954C5B"/>
    <w:rsid w:val="0096443D"/>
    <w:rsid w:val="00964467"/>
    <w:rsid w:val="00971300"/>
    <w:rsid w:val="00973E20"/>
    <w:rsid w:val="00980581"/>
    <w:rsid w:val="00981F53"/>
    <w:rsid w:val="0098335A"/>
    <w:rsid w:val="0098390D"/>
    <w:rsid w:val="0098756B"/>
    <w:rsid w:val="00993FD6"/>
    <w:rsid w:val="009A2EAA"/>
    <w:rsid w:val="009A7A37"/>
    <w:rsid w:val="009B153B"/>
    <w:rsid w:val="009B3399"/>
    <w:rsid w:val="009B7A87"/>
    <w:rsid w:val="009C368F"/>
    <w:rsid w:val="009C75D3"/>
    <w:rsid w:val="009D1C58"/>
    <w:rsid w:val="009D1C9A"/>
    <w:rsid w:val="009E4574"/>
    <w:rsid w:val="009E52C3"/>
    <w:rsid w:val="009E6ECB"/>
    <w:rsid w:val="009E7C7C"/>
    <w:rsid w:val="009F16F2"/>
    <w:rsid w:val="009F3F7F"/>
    <w:rsid w:val="009F7C9F"/>
    <w:rsid w:val="00A0638B"/>
    <w:rsid w:val="00A100B4"/>
    <w:rsid w:val="00A16444"/>
    <w:rsid w:val="00A17043"/>
    <w:rsid w:val="00A173E9"/>
    <w:rsid w:val="00A23076"/>
    <w:rsid w:val="00A23ED7"/>
    <w:rsid w:val="00A31495"/>
    <w:rsid w:val="00A3388D"/>
    <w:rsid w:val="00A34962"/>
    <w:rsid w:val="00A35DE0"/>
    <w:rsid w:val="00A35FD0"/>
    <w:rsid w:val="00A37BE0"/>
    <w:rsid w:val="00A40421"/>
    <w:rsid w:val="00A431AA"/>
    <w:rsid w:val="00A51F29"/>
    <w:rsid w:val="00A537A4"/>
    <w:rsid w:val="00A53C7F"/>
    <w:rsid w:val="00A61DFE"/>
    <w:rsid w:val="00A6765F"/>
    <w:rsid w:val="00A72103"/>
    <w:rsid w:val="00A72813"/>
    <w:rsid w:val="00A76E31"/>
    <w:rsid w:val="00A810B3"/>
    <w:rsid w:val="00A8301E"/>
    <w:rsid w:val="00A92DF5"/>
    <w:rsid w:val="00AA11BB"/>
    <w:rsid w:val="00AB1511"/>
    <w:rsid w:val="00AB27CB"/>
    <w:rsid w:val="00AB3763"/>
    <w:rsid w:val="00AB7E1E"/>
    <w:rsid w:val="00AC2608"/>
    <w:rsid w:val="00AD2E23"/>
    <w:rsid w:val="00AD383D"/>
    <w:rsid w:val="00AD4D43"/>
    <w:rsid w:val="00AD5F94"/>
    <w:rsid w:val="00AD7BD5"/>
    <w:rsid w:val="00AD7E6F"/>
    <w:rsid w:val="00AE10DF"/>
    <w:rsid w:val="00AE14F7"/>
    <w:rsid w:val="00AE2F05"/>
    <w:rsid w:val="00AE4637"/>
    <w:rsid w:val="00AE4D93"/>
    <w:rsid w:val="00AF2784"/>
    <w:rsid w:val="00AF302F"/>
    <w:rsid w:val="00AF4BAE"/>
    <w:rsid w:val="00AF56C3"/>
    <w:rsid w:val="00B007B9"/>
    <w:rsid w:val="00B014AC"/>
    <w:rsid w:val="00B03819"/>
    <w:rsid w:val="00B03DB1"/>
    <w:rsid w:val="00B05402"/>
    <w:rsid w:val="00B14544"/>
    <w:rsid w:val="00B15211"/>
    <w:rsid w:val="00B154EE"/>
    <w:rsid w:val="00B16CD8"/>
    <w:rsid w:val="00B26A7F"/>
    <w:rsid w:val="00B33327"/>
    <w:rsid w:val="00B40A54"/>
    <w:rsid w:val="00B461C9"/>
    <w:rsid w:val="00B46F52"/>
    <w:rsid w:val="00B47682"/>
    <w:rsid w:val="00B47FF7"/>
    <w:rsid w:val="00B506E5"/>
    <w:rsid w:val="00B53ADE"/>
    <w:rsid w:val="00B557E6"/>
    <w:rsid w:val="00B61EC3"/>
    <w:rsid w:val="00B623A5"/>
    <w:rsid w:val="00B634F7"/>
    <w:rsid w:val="00B647BD"/>
    <w:rsid w:val="00B70EE0"/>
    <w:rsid w:val="00B72B31"/>
    <w:rsid w:val="00B759C7"/>
    <w:rsid w:val="00B779F0"/>
    <w:rsid w:val="00B82402"/>
    <w:rsid w:val="00B84FB1"/>
    <w:rsid w:val="00B869BE"/>
    <w:rsid w:val="00B87B88"/>
    <w:rsid w:val="00B90292"/>
    <w:rsid w:val="00B941BB"/>
    <w:rsid w:val="00B976BB"/>
    <w:rsid w:val="00B978DC"/>
    <w:rsid w:val="00B97DF1"/>
    <w:rsid w:val="00BA0977"/>
    <w:rsid w:val="00BA0C2A"/>
    <w:rsid w:val="00BB04A2"/>
    <w:rsid w:val="00BC5550"/>
    <w:rsid w:val="00BE066A"/>
    <w:rsid w:val="00BE2F2B"/>
    <w:rsid w:val="00BE350C"/>
    <w:rsid w:val="00BE44A4"/>
    <w:rsid w:val="00BE5F24"/>
    <w:rsid w:val="00BF0366"/>
    <w:rsid w:val="00BF1ECB"/>
    <w:rsid w:val="00BF27AB"/>
    <w:rsid w:val="00C04175"/>
    <w:rsid w:val="00C041C4"/>
    <w:rsid w:val="00C04CE2"/>
    <w:rsid w:val="00C1075C"/>
    <w:rsid w:val="00C21BDB"/>
    <w:rsid w:val="00C27458"/>
    <w:rsid w:val="00C34485"/>
    <w:rsid w:val="00C42E94"/>
    <w:rsid w:val="00C4527B"/>
    <w:rsid w:val="00C522F2"/>
    <w:rsid w:val="00C52F4F"/>
    <w:rsid w:val="00C608FA"/>
    <w:rsid w:val="00C62C6F"/>
    <w:rsid w:val="00C642E1"/>
    <w:rsid w:val="00C66437"/>
    <w:rsid w:val="00C752CE"/>
    <w:rsid w:val="00C7607C"/>
    <w:rsid w:val="00C76B01"/>
    <w:rsid w:val="00C80E9E"/>
    <w:rsid w:val="00C840EE"/>
    <w:rsid w:val="00C840F6"/>
    <w:rsid w:val="00C8484A"/>
    <w:rsid w:val="00C87B5B"/>
    <w:rsid w:val="00C90712"/>
    <w:rsid w:val="00C9234E"/>
    <w:rsid w:val="00C92775"/>
    <w:rsid w:val="00CA1473"/>
    <w:rsid w:val="00CA25C4"/>
    <w:rsid w:val="00CA46A4"/>
    <w:rsid w:val="00CA542F"/>
    <w:rsid w:val="00CB0962"/>
    <w:rsid w:val="00CB0F53"/>
    <w:rsid w:val="00CB185B"/>
    <w:rsid w:val="00CB61FF"/>
    <w:rsid w:val="00CB6706"/>
    <w:rsid w:val="00CB7324"/>
    <w:rsid w:val="00CB752A"/>
    <w:rsid w:val="00CB7AD8"/>
    <w:rsid w:val="00CC2A49"/>
    <w:rsid w:val="00CC339F"/>
    <w:rsid w:val="00CC3A84"/>
    <w:rsid w:val="00CC5A18"/>
    <w:rsid w:val="00CD5B61"/>
    <w:rsid w:val="00CE009B"/>
    <w:rsid w:val="00CE356A"/>
    <w:rsid w:val="00CE4F80"/>
    <w:rsid w:val="00CF6C03"/>
    <w:rsid w:val="00CF6D13"/>
    <w:rsid w:val="00CF7392"/>
    <w:rsid w:val="00D0004F"/>
    <w:rsid w:val="00D04734"/>
    <w:rsid w:val="00D047EF"/>
    <w:rsid w:val="00D11DF4"/>
    <w:rsid w:val="00D13E70"/>
    <w:rsid w:val="00D172A0"/>
    <w:rsid w:val="00D17D4A"/>
    <w:rsid w:val="00D17F09"/>
    <w:rsid w:val="00D2504A"/>
    <w:rsid w:val="00D271AA"/>
    <w:rsid w:val="00D277E1"/>
    <w:rsid w:val="00D32C80"/>
    <w:rsid w:val="00D35540"/>
    <w:rsid w:val="00D355F6"/>
    <w:rsid w:val="00D36C85"/>
    <w:rsid w:val="00D37459"/>
    <w:rsid w:val="00D472A2"/>
    <w:rsid w:val="00D506AF"/>
    <w:rsid w:val="00D51100"/>
    <w:rsid w:val="00D52AA3"/>
    <w:rsid w:val="00D54985"/>
    <w:rsid w:val="00D574E9"/>
    <w:rsid w:val="00D64460"/>
    <w:rsid w:val="00D6536C"/>
    <w:rsid w:val="00D674B1"/>
    <w:rsid w:val="00D73859"/>
    <w:rsid w:val="00D77A46"/>
    <w:rsid w:val="00D81969"/>
    <w:rsid w:val="00D83065"/>
    <w:rsid w:val="00D849DB"/>
    <w:rsid w:val="00D86F67"/>
    <w:rsid w:val="00D90C41"/>
    <w:rsid w:val="00D9318A"/>
    <w:rsid w:val="00D969DF"/>
    <w:rsid w:val="00DA1336"/>
    <w:rsid w:val="00DB27F2"/>
    <w:rsid w:val="00DC1E69"/>
    <w:rsid w:val="00DC1EE2"/>
    <w:rsid w:val="00DD7440"/>
    <w:rsid w:val="00DE2A27"/>
    <w:rsid w:val="00DE4BD1"/>
    <w:rsid w:val="00DF1874"/>
    <w:rsid w:val="00DF60AE"/>
    <w:rsid w:val="00E02A92"/>
    <w:rsid w:val="00E0382D"/>
    <w:rsid w:val="00E04B5E"/>
    <w:rsid w:val="00E056EE"/>
    <w:rsid w:val="00E05715"/>
    <w:rsid w:val="00E10DAD"/>
    <w:rsid w:val="00E14131"/>
    <w:rsid w:val="00E14963"/>
    <w:rsid w:val="00E20E13"/>
    <w:rsid w:val="00E20EA1"/>
    <w:rsid w:val="00E3285A"/>
    <w:rsid w:val="00E34F74"/>
    <w:rsid w:val="00E35164"/>
    <w:rsid w:val="00E3694A"/>
    <w:rsid w:val="00E440FF"/>
    <w:rsid w:val="00E54CAF"/>
    <w:rsid w:val="00E56685"/>
    <w:rsid w:val="00E61216"/>
    <w:rsid w:val="00E618E6"/>
    <w:rsid w:val="00E64EE6"/>
    <w:rsid w:val="00E661EF"/>
    <w:rsid w:val="00E66648"/>
    <w:rsid w:val="00E66955"/>
    <w:rsid w:val="00E66D78"/>
    <w:rsid w:val="00E77B68"/>
    <w:rsid w:val="00E809F9"/>
    <w:rsid w:val="00E811F5"/>
    <w:rsid w:val="00E8286A"/>
    <w:rsid w:val="00E8604B"/>
    <w:rsid w:val="00E9029A"/>
    <w:rsid w:val="00E9070D"/>
    <w:rsid w:val="00E928E5"/>
    <w:rsid w:val="00E97860"/>
    <w:rsid w:val="00E97EA5"/>
    <w:rsid w:val="00EA6159"/>
    <w:rsid w:val="00EA7E88"/>
    <w:rsid w:val="00EB4D58"/>
    <w:rsid w:val="00EB7C76"/>
    <w:rsid w:val="00EC01AE"/>
    <w:rsid w:val="00EC0B7B"/>
    <w:rsid w:val="00EC5455"/>
    <w:rsid w:val="00ED11F5"/>
    <w:rsid w:val="00ED260A"/>
    <w:rsid w:val="00ED4EB1"/>
    <w:rsid w:val="00ED7F3C"/>
    <w:rsid w:val="00EE499E"/>
    <w:rsid w:val="00EE625B"/>
    <w:rsid w:val="00EF4621"/>
    <w:rsid w:val="00EF50E4"/>
    <w:rsid w:val="00EF7BDB"/>
    <w:rsid w:val="00F00DF4"/>
    <w:rsid w:val="00F02057"/>
    <w:rsid w:val="00F022D1"/>
    <w:rsid w:val="00F04580"/>
    <w:rsid w:val="00F07B00"/>
    <w:rsid w:val="00F10165"/>
    <w:rsid w:val="00F11CD4"/>
    <w:rsid w:val="00F1419C"/>
    <w:rsid w:val="00F151C2"/>
    <w:rsid w:val="00F15988"/>
    <w:rsid w:val="00F27627"/>
    <w:rsid w:val="00F2789E"/>
    <w:rsid w:val="00F31F03"/>
    <w:rsid w:val="00F43173"/>
    <w:rsid w:val="00F500EA"/>
    <w:rsid w:val="00F52273"/>
    <w:rsid w:val="00F557E0"/>
    <w:rsid w:val="00F566F4"/>
    <w:rsid w:val="00F571A0"/>
    <w:rsid w:val="00F6260D"/>
    <w:rsid w:val="00F65768"/>
    <w:rsid w:val="00F8063F"/>
    <w:rsid w:val="00F83B82"/>
    <w:rsid w:val="00F93770"/>
    <w:rsid w:val="00FA3FCC"/>
    <w:rsid w:val="00FA64D8"/>
    <w:rsid w:val="00FA69A9"/>
    <w:rsid w:val="00FB1686"/>
    <w:rsid w:val="00FB16AD"/>
    <w:rsid w:val="00FB17EC"/>
    <w:rsid w:val="00FB4818"/>
    <w:rsid w:val="00FD2104"/>
    <w:rsid w:val="00FD2BC2"/>
    <w:rsid w:val="00FD4753"/>
    <w:rsid w:val="00FD5FA6"/>
    <w:rsid w:val="00FD7836"/>
    <w:rsid w:val="00FE41BE"/>
    <w:rsid w:val="00FE52D2"/>
    <w:rsid w:val="00FF1816"/>
    <w:rsid w:val="00FF34A3"/>
    <w:rsid w:val="00FF7385"/>
    <w:rsid w:val="00FF78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939FA9"/>
  <w15:docId w15:val="{C082F541-3A68-E442-ABD0-39C861D0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5EF"/>
    <w:pPr>
      <w:spacing w:after="180" w:line="264" w:lineRule="auto"/>
    </w:pPr>
    <w:rPr>
      <w:rFonts w:cs="Times New Roman"/>
      <w:sz w:val="23"/>
      <w:szCs w:val="20"/>
      <w:lang w:eastAsia="ja-JP"/>
    </w:rPr>
  </w:style>
  <w:style w:type="paragraph" w:styleId="Heading1">
    <w:name w:val="heading 1"/>
    <w:basedOn w:val="Normal"/>
    <w:next w:val="Normal"/>
    <w:link w:val="Heading1Char"/>
    <w:unhideWhenUsed/>
    <w:qFormat/>
    <w:rsid w:val="004A45EF"/>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4A45EF"/>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4A45EF"/>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A45EF"/>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A45EF"/>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4A45EF"/>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4A45EF"/>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A45EF"/>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4A45EF"/>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EF"/>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4A45EF"/>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4A45EF"/>
    <w:rPr>
      <w:rFonts w:cs="Times New Roman"/>
      <w:b/>
      <w:color w:val="000000" w:themeColor="text1"/>
      <w:spacing w:val="10"/>
      <w:sz w:val="23"/>
      <w:szCs w:val="24"/>
      <w:lang w:eastAsia="ja-JP"/>
    </w:rPr>
  </w:style>
  <w:style w:type="paragraph" w:styleId="Footer">
    <w:name w:val="footer"/>
    <w:basedOn w:val="Normal"/>
    <w:link w:val="FooterChar"/>
    <w:unhideWhenUsed/>
    <w:rsid w:val="004A45EF"/>
    <w:pPr>
      <w:tabs>
        <w:tab w:val="center" w:pos="4320"/>
        <w:tab w:val="right" w:pos="8640"/>
      </w:tabs>
    </w:pPr>
  </w:style>
  <w:style w:type="character" w:customStyle="1" w:styleId="FooterChar">
    <w:name w:val="Footer Char"/>
    <w:basedOn w:val="DefaultParagraphFont"/>
    <w:link w:val="Footer"/>
    <w:rsid w:val="004A45EF"/>
    <w:rPr>
      <w:rFonts w:cs="Times New Roman"/>
      <w:sz w:val="23"/>
      <w:szCs w:val="20"/>
      <w:lang w:eastAsia="ja-JP"/>
    </w:rPr>
  </w:style>
  <w:style w:type="paragraph" w:styleId="Header">
    <w:name w:val="header"/>
    <w:basedOn w:val="Normal"/>
    <w:link w:val="HeaderChar"/>
    <w:uiPriority w:val="99"/>
    <w:unhideWhenUsed/>
    <w:rsid w:val="004A45EF"/>
    <w:pPr>
      <w:tabs>
        <w:tab w:val="center" w:pos="4320"/>
        <w:tab w:val="right" w:pos="8640"/>
      </w:tabs>
    </w:pPr>
  </w:style>
  <w:style w:type="character" w:customStyle="1" w:styleId="HeaderChar">
    <w:name w:val="Header Char"/>
    <w:basedOn w:val="DefaultParagraphFont"/>
    <w:link w:val="Header"/>
    <w:uiPriority w:val="99"/>
    <w:rsid w:val="004A45EF"/>
    <w:rPr>
      <w:rFonts w:cs="Times New Roman"/>
      <w:sz w:val="23"/>
      <w:szCs w:val="20"/>
      <w:lang w:eastAsia="ja-JP"/>
    </w:rPr>
  </w:style>
  <w:style w:type="paragraph" w:styleId="IntenseQuote">
    <w:name w:val="Intense Quote"/>
    <w:basedOn w:val="Normal"/>
    <w:link w:val="IntenseQuoteChar"/>
    <w:uiPriority w:val="30"/>
    <w:qFormat/>
    <w:rsid w:val="004A45EF"/>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4A45EF"/>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4A45EF"/>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4A45EF"/>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rsid w:val="004A45EF"/>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4A45EF"/>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4A45EF"/>
    <w:rPr>
      <w:rFonts w:ascii="Tahoma" w:hAnsi="Tahoma" w:cs="Tahoma"/>
      <w:sz w:val="16"/>
      <w:szCs w:val="16"/>
    </w:rPr>
  </w:style>
  <w:style w:type="character" w:customStyle="1" w:styleId="BalloonTextChar">
    <w:name w:val="Balloon Text Char"/>
    <w:basedOn w:val="DefaultParagraphFont"/>
    <w:link w:val="BalloonText"/>
    <w:uiPriority w:val="99"/>
    <w:semiHidden/>
    <w:rsid w:val="004A45EF"/>
    <w:rPr>
      <w:rFonts w:ascii="Tahoma" w:hAnsi="Tahoma" w:cs="Tahoma"/>
      <w:sz w:val="16"/>
      <w:szCs w:val="16"/>
      <w:lang w:eastAsia="ja-JP"/>
    </w:rPr>
  </w:style>
  <w:style w:type="character" w:styleId="BookTitle">
    <w:name w:val="Book Title"/>
    <w:basedOn w:val="DefaultParagraphFont"/>
    <w:uiPriority w:val="33"/>
    <w:qFormat/>
    <w:rsid w:val="004A45EF"/>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qFormat/>
    <w:rsid w:val="004A45EF"/>
    <w:rPr>
      <w:b/>
      <w:bCs/>
      <w:caps/>
      <w:sz w:val="16"/>
      <w:szCs w:val="18"/>
    </w:rPr>
  </w:style>
  <w:style w:type="character" w:styleId="Emphasis">
    <w:name w:val="Emphasis"/>
    <w:uiPriority w:val="20"/>
    <w:qFormat/>
    <w:rsid w:val="004A45EF"/>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4A45EF"/>
    <w:rPr>
      <w:rFonts w:cs="Times New Roman"/>
      <w:caps/>
      <w:spacing w:val="14"/>
      <w:lang w:eastAsia="ja-JP"/>
    </w:rPr>
  </w:style>
  <w:style w:type="character" w:customStyle="1" w:styleId="Heading5Char">
    <w:name w:val="Heading 5 Char"/>
    <w:basedOn w:val="DefaultParagraphFont"/>
    <w:link w:val="Heading5"/>
    <w:uiPriority w:val="9"/>
    <w:semiHidden/>
    <w:rsid w:val="004A45EF"/>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4A45EF"/>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4A45EF"/>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A45EF"/>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4A45EF"/>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4A45EF"/>
    <w:rPr>
      <w:color w:val="F7B615" w:themeColor="hyperlink"/>
      <w:u w:val="single"/>
    </w:rPr>
  </w:style>
  <w:style w:type="character" w:styleId="IntenseEmphasis">
    <w:name w:val="Intense Emphasis"/>
    <w:basedOn w:val="DefaultParagraphFont"/>
    <w:uiPriority w:val="21"/>
    <w:qFormat/>
    <w:rsid w:val="004A45EF"/>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4A45EF"/>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4A45EF"/>
    <w:pPr>
      <w:ind w:left="360" w:hanging="360"/>
    </w:pPr>
  </w:style>
  <w:style w:type="paragraph" w:styleId="List2">
    <w:name w:val="List 2"/>
    <w:basedOn w:val="Normal"/>
    <w:uiPriority w:val="99"/>
    <w:semiHidden/>
    <w:unhideWhenUsed/>
    <w:rsid w:val="004A45EF"/>
    <w:pPr>
      <w:ind w:left="720" w:hanging="360"/>
    </w:pPr>
  </w:style>
  <w:style w:type="paragraph" w:styleId="ListBullet">
    <w:name w:val="List Bullet"/>
    <w:basedOn w:val="Normal"/>
    <w:uiPriority w:val="36"/>
    <w:unhideWhenUsed/>
    <w:qFormat/>
    <w:rsid w:val="004A45EF"/>
    <w:pPr>
      <w:numPr>
        <w:numId w:val="2"/>
      </w:numPr>
    </w:pPr>
    <w:rPr>
      <w:sz w:val="24"/>
    </w:rPr>
  </w:style>
  <w:style w:type="paragraph" w:styleId="ListBullet2">
    <w:name w:val="List Bullet 2"/>
    <w:basedOn w:val="Normal"/>
    <w:uiPriority w:val="36"/>
    <w:unhideWhenUsed/>
    <w:qFormat/>
    <w:rsid w:val="004A45EF"/>
    <w:pPr>
      <w:numPr>
        <w:numId w:val="3"/>
      </w:numPr>
    </w:pPr>
    <w:rPr>
      <w:color w:val="94B6D2" w:themeColor="accent1"/>
    </w:rPr>
  </w:style>
  <w:style w:type="paragraph" w:styleId="ListBullet3">
    <w:name w:val="List Bullet 3"/>
    <w:basedOn w:val="Normal"/>
    <w:uiPriority w:val="36"/>
    <w:unhideWhenUsed/>
    <w:qFormat/>
    <w:rsid w:val="004A45EF"/>
    <w:pPr>
      <w:numPr>
        <w:numId w:val="4"/>
      </w:numPr>
    </w:pPr>
    <w:rPr>
      <w:color w:val="DD8047" w:themeColor="accent2"/>
    </w:rPr>
  </w:style>
  <w:style w:type="paragraph" w:styleId="ListBullet4">
    <w:name w:val="List Bullet 4"/>
    <w:basedOn w:val="Normal"/>
    <w:uiPriority w:val="36"/>
    <w:unhideWhenUsed/>
    <w:qFormat/>
    <w:rsid w:val="004A45EF"/>
    <w:pPr>
      <w:numPr>
        <w:numId w:val="5"/>
      </w:numPr>
    </w:pPr>
    <w:rPr>
      <w:caps/>
      <w:spacing w:val="4"/>
    </w:rPr>
  </w:style>
  <w:style w:type="paragraph" w:styleId="ListBullet5">
    <w:name w:val="List Bullet 5"/>
    <w:basedOn w:val="Normal"/>
    <w:uiPriority w:val="36"/>
    <w:unhideWhenUsed/>
    <w:qFormat/>
    <w:rsid w:val="004A45EF"/>
    <w:pPr>
      <w:numPr>
        <w:numId w:val="6"/>
      </w:numPr>
    </w:pPr>
  </w:style>
  <w:style w:type="paragraph" w:styleId="ListParagraph">
    <w:name w:val="List Paragraph"/>
    <w:basedOn w:val="Normal"/>
    <w:uiPriority w:val="34"/>
    <w:unhideWhenUsed/>
    <w:qFormat/>
    <w:rsid w:val="004A45EF"/>
    <w:pPr>
      <w:ind w:left="720"/>
      <w:contextualSpacing/>
    </w:pPr>
  </w:style>
  <w:style w:type="numbering" w:customStyle="1" w:styleId="MedianListStyle">
    <w:name w:val="Median List Style"/>
    <w:uiPriority w:val="99"/>
    <w:rsid w:val="004A45EF"/>
    <w:pPr>
      <w:numPr>
        <w:numId w:val="1"/>
      </w:numPr>
    </w:pPr>
  </w:style>
  <w:style w:type="paragraph" w:styleId="NoSpacing">
    <w:name w:val="No Spacing"/>
    <w:basedOn w:val="Normal"/>
    <w:link w:val="NoSpacingChar"/>
    <w:uiPriority w:val="1"/>
    <w:qFormat/>
    <w:rsid w:val="004A45EF"/>
    <w:pPr>
      <w:spacing w:after="0" w:line="240" w:lineRule="auto"/>
    </w:pPr>
  </w:style>
  <w:style w:type="paragraph" w:styleId="Quote">
    <w:name w:val="Quote"/>
    <w:basedOn w:val="Normal"/>
    <w:link w:val="QuoteChar"/>
    <w:uiPriority w:val="29"/>
    <w:qFormat/>
    <w:rsid w:val="004A45EF"/>
    <w:rPr>
      <w:i/>
      <w:smallCaps/>
      <w:color w:val="775F55" w:themeColor="text2"/>
      <w:spacing w:val="6"/>
    </w:rPr>
  </w:style>
  <w:style w:type="character" w:customStyle="1" w:styleId="QuoteChar">
    <w:name w:val="Quote Char"/>
    <w:basedOn w:val="DefaultParagraphFont"/>
    <w:link w:val="Quote"/>
    <w:uiPriority w:val="29"/>
    <w:rsid w:val="004A45EF"/>
    <w:rPr>
      <w:rFonts w:cs="Times New Roman"/>
      <w:i/>
      <w:smallCaps/>
      <w:color w:val="775F55" w:themeColor="text2"/>
      <w:spacing w:val="6"/>
      <w:sz w:val="23"/>
      <w:szCs w:val="20"/>
      <w:lang w:eastAsia="ja-JP"/>
    </w:rPr>
  </w:style>
  <w:style w:type="character" w:styleId="Strong">
    <w:name w:val="Strong"/>
    <w:qFormat/>
    <w:rsid w:val="004A45EF"/>
    <w:rPr>
      <w:rFonts w:asciiTheme="minorHAnsi" w:hAnsiTheme="minorHAnsi"/>
      <w:b/>
      <w:color w:val="DD8047" w:themeColor="accent2"/>
    </w:rPr>
  </w:style>
  <w:style w:type="character" w:styleId="SubtleEmphasis">
    <w:name w:val="Subtle Emphasis"/>
    <w:basedOn w:val="DefaultParagraphFont"/>
    <w:uiPriority w:val="19"/>
    <w:qFormat/>
    <w:rsid w:val="004A45EF"/>
    <w:rPr>
      <w:rFonts w:asciiTheme="minorHAnsi" w:hAnsiTheme="minorHAnsi"/>
      <w:i/>
      <w:sz w:val="23"/>
    </w:rPr>
  </w:style>
  <w:style w:type="character" w:styleId="SubtleReference">
    <w:name w:val="Subtle Reference"/>
    <w:basedOn w:val="DefaultParagraphFont"/>
    <w:uiPriority w:val="31"/>
    <w:qFormat/>
    <w:rsid w:val="004A45EF"/>
    <w:rPr>
      <w:rFonts w:asciiTheme="minorHAnsi" w:hAnsiTheme="minorHAnsi"/>
      <w:b/>
      <w:i/>
      <w:color w:val="775F55" w:themeColor="text2"/>
      <w:sz w:val="23"/>
    </w:rPr>
  </w:style>
  <w:style w:type="table" w:styleId="TableGrid">
    <w:name w:val="Table Grid"/>
    <w:basedOn w:val="TableNormal"/>
    <w:uiPriority w:val="59"/>
    <w:rsid w:val="004A45E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nhideWhenUsed/>
    <w:rsid w:val="004A45EF"/>
    <w:pPr>
      <w:ind w:left="220" w:hanging="220"/>
    </w:pPr>
  </w:style>
  <w:style w:type="paragraph" w:styleId="TOC1">
    <w:name w:val="toc 1"/>
    <w:basedOn w:val="Normal"/>
    <w:next w:val="Normal"/>
    <w:autoRedefine/>
    <w:uiPriority w:val="39"/>
    <w:unhideWhenUsed/>
    <w:rsid w:val="000D4477"/>
    <w:pPr>
      <w:tabs>
        <w:tab w:val="right" w:pos="10070"/>
      </w:tabs>
      <w:spacing w:before="240" w:after="120"/>
    </w:pPr>
    <w:rPr>
      <w:b/>
      <w:caps/>
      <w:sz w:val="22"/>
      <w:szCs w:val="22"/>
      <w:u w:val="single"/>
    </w:rPr>
  </w:style>
  <w:style w:type="paragraph" w:styleId="TOC2">
    <w:name w:val="toc 2"/>
    <w:basedOn w:val="Normal"/>
    <w:next w:val="Normal"/>
    <w:autoRedefine/>
    <w:uiPriority w:val="39"/>
    <w:unhideWhenUsed/>
    <w:rsid w:val="004A45EF"/>
    <w:pPr>
      <w:spacing w:after="0"/>
    </w:pPr>
    <w:rPr>
      <w:b/>
      <w:smallCaps/>
      <w:sz w:val="22"/>
      <w:szCs w:val="22"/>
    </w:rPr>
  </w:style>
  <w:style w:type="paragraph" w:styleId="TOC3">
    <w:name w:val="toc 3"/>
    <w:basedOn w:val="Normal"/>
    <w:next w:val="Normal"/>
    <w:autoRedefine/>
    <w:uiPriority w:val="39"/>
    <w:unhideWhenUsed/>
    <w:qFormat/>
    <w:rsid w:val="004A45EF"/>
    <w:pPr>
      <w:spacing w:after="0"/>
    </w:pPr>
    <w:rPr>
      <w:smallCaps/>
      <w:sz w:val="22"/>
      <w:szCs w:val="22"/>
    </w:rPr>
  </w:style>
  <w:style w:type="paragraph" w:styleId="TOC4">
    <w:name w:val="toc 4"/>
    <w:basedOn w:val="Normal"/>
    <w:next w:val="Normal"/>
    <w:autoRedefine/>
    <w:uiPriority w:val="99"/>
    <w:semiHidden/>
    <w:unhideWhenUsed/>
    <w:qFormat/>
    <w:rsid w:val="004A45EF"/>
    <w:pPr>
      <w:spacing w:after="0"/>
    </w:pPr>
    <w:rPr>
      <w:sz w:val="22"/>
      <w:szCs w:val="22"/>
    </w:rPr>
  </w:style>
  <w:style w:type="paragraph" w:styleId="TOC5">
    <w:name w:val="toc 5"/>
    <w:basedOn w:val="Normal"/>
    <w:next w:val="Normal"/>
    <w:autoRedefine/>
    <w:uiPriority w:val="99"/>
    <w:semiHidden/>
    <w:unhideWhenUsed/>
    <w:qFormat/>
    <w:rsid w:val="004A45EF"/>
    <w:pPr>
      <w:spacing w:after="0"/>
    </w:pPr>
    <w:rPr>
      <w:sz w:val="22"/>
      <w:szCs w:val="22"/>
    </w:rPr>
  </w:style>
  <w:style w:type="paragraph" w:styleId="TOC6">
    <w:name w:val="toc 6"/>
    <w:basedOn w:val="Normal"/>
    <w:next w:val="Normal"/>
    <w:autoRedefine/>
    <w:uiPriority w:val="99"/>
    <w:semiHidden/>
    <w:unhideWhenUsed/>
    <w:qFormat/>
    <w:rsid w:val="004A45EF"/>
    <w:pPr>
      <w:spacing w:after="0"/>
    </w:pPr>
    <w:rPr>
      <w:sz w:val="22"/>
      <w:szCs w:val="22"/>
    </w:rPr>
  </w:style>
  <w:style w:type="paragraph" w:styleId="TOC7">
    <w:name w:val="toc 7"/>
    <w:basedOn w:val="Normal"/>
    <w:next w:val="Normal"/>
    <w:autoRedefine/>
    <w:uiPriority w:val="99"/>
    <w:semiHidden/>
    <w:unhideWhenUsed/>
    <w:qFormat/>
    <w:rsid w:val="004A45EF"/>
    <w:pPr>
      <w:spacing w:after="0"/>
    </w:pPr>
    <w:rPr>
      <w:sz w:val="22"/>
      <w:szCs w:val="22"/>
    </w:rPr>
  </w:style>
  <w:style w:type="paragraph" w:styleId="TOC8">
    <w:name w:val="toc 8"/>
    <w:basedOn w:val="Normal"/>
    <w:next w:val="Normal"/>
    <w:autoRedefine/>
    <w:uiPriority w:val="99"/>
    <w:semiHidden/>
    <w:unhideWhenUsed/>
    <w:qFormat/>
    <w:rsid w:val="004A45EF"/>
    <w:pPr>
      <w:spacing w:after="0"/>
    </w:pPr>
    <w:rPr>
      <w:sz w:val="22"/>
      <w:szCs w:val="22"/>
    </w:rPr>
  </w:style>
  <w:style w:type="paragraph" w:styleId="TOC9">
    <w:name w:val="toc 9"/>
    <w:basedOn w:val="Normal"/>
    <w:next w:val="Normal"/>
    <w:autoRedefine/>
    <w:uiPriority w:val="99"/>
    <w:semiHidden/>
    <w:unhideWhenUsed/>
    <w:qFormat/>
    <w:rsid w:val="004A45EF"/>
    <w:pPr>
      <w:spacing w:after="0"/>
    </w:pPr>
    <w:rPr>
      <w:sz w:val="22"/>
      <w:szCs w:val="22"/>
    </w:rPr>
  </w:style>
  <w:style w:type="character" w:customStyle="1" w:styleId="NoSpacingChar">
    <w:name w:val="No Spacing Char"/>
    <w:basedOn w:val="DefaultParagraphFont"/>
    <w:link w:val="NoSpacing"/>
    <w:uiPriority w:val="1"/>
    <w:rsid w:val="004A45EF"/>
    <w:rPr>
      <w:rFonts w:cs="Times New Roman"/>
      <w:sz w:val="23"/>
      <w:szCs w:val="20"/>
      <w:lang w:eastAsia="ja-JP"/>
    </w:rPr>
  </w:style>
  <w:style w:type="paragraph" w:customStyle="1" w:styleId="HeaderEven">
    <w:name w:val="Header Even"/>
    <w:basedOn w:val="Normal"/>
    <w:uiPriority w:val="39"/>
    <w:semiHidden/>
    <w:unhideWhenUsed/>
    <w:qFormat/>
    <w:rsid w:val="004A45EF"/>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FooterEven">
    <w:name w:val="Footer Even"/>
    <w:basedOn w:val="Normal"/>
    <w:uiPriority w:val="49"/>
    <w:semiHidden/>
    <w:unhideWhenUsed/>
    <w:rsid w:val="004A45EF"/>
    <w:pPr>
      <w:pBdr>
        <w:top w:val="single" w:sz="4" w:space="1" w:color="94B6D2" w:themeColor="accent1"/>
      </w:pBdr>
    </w:pPr>
    <w:rPr>
      <w:color w:val="775F55" w:themeColor="text2"/>
      <w:sz w:val="20"/>
    </w:rPr>
  </w:style>
  <w:style w:type="paragraph" w:customStyle="1" w:styleId="HeaderOdd">
    <w:name w:val="Header Odd"/>
    <w:basedOn w:val="Normal"/>
    <w:uiPriority w:val="39"/>
    <w:semiHidden/>
    <w:unhideWhenUsed/>
    <w:qFormat/>
    <w:rsid w:val="004A45EF"/>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FooterOdd">
    <w:name w:val="Footer Odd"/>
    <w:basedOn w:val="Normal"/>
    <w:uiPriority w:val="39"/>
    <w:semiHidden/>
    <w:unhideWhenUsed/>
    <w:qFormat/>
    <w:rsid w:val="004A45EF"/>
    <w:pPr>
      <w:pBdr>
        <w:top w:val="single" w:sz="4" w:space="1" w:color="94B6D2" w:themeColor="accent1"/>
      </w:pBdr>
      <w:jc w:val="right"/>
    </w:pPr>
    <w:rPr>
      <w:color w:val="775F55" w:themeColor="text2"/>
      <w:sz w:val="20"/>
    </w:rPr>
  </w:style>
  <w:style w:type="paragraph" w:styleId="TOCHeading">
    <w:name w:val="TOC Heading"/>
    <w:basedOn w:val="Heading1"/>
    <w:next w:val="Normal"/>
    <w:uiPriority w:val="39"/>
    <w:unhideWhenUsed/>
    <w:qFormat/>
    <w:rsid w:val="00A40421"/>
    <w:pPr>
      <w:keepNext/>
      <w:keepLines/>
      <w:spacing w:before="480" w:after="0" w:line="276" w:lineRule="auto"/>
      <w:outlineLvl w:val="9"/>
    </w:pPr>
    <w:rPr>
      <w:rFonts w:eastAsiaTheme="majorEastAsia" w:cstheme="majorBidi"/>
      <w:b/>
      <w:bCs/>
      <w:caps w:val="0"/>
      <w:color w:val="548AB7" w:themeColor="accent1" w:themeShade="BF"/>
      <w:sz w:val="28"/>
      <w:szCs w:val="28"/>
      <w:lang w:eastAsia="en-US"/>
    </w:rPr>
  </w:style>
  <w:style w:type="paragraph" w:customStyle="1" w:styleId="Category">
    <w:name w:val="Category"/>
    <w:basedOn w:val="Normal"/>
    <w:link w:val="CategoryChar"/>
    <w:qFormat/>
    <w:rsid w:val="00A40421"/>
    <w:pPr>
      <w:spacing w:after="0"/>
    </w:pPr>
    <w:rPr>
      <w:b/>
      <w:sz w:val="24"/>
      <w:szCs w:val="24"/>
    </w:rPr>
  </w:style>
  <w:style w:type="character" w:customStyle="1" w:styleId="CategoryChar">
    <w:name w:val="Category Char"/>
    <w:basedOn w:val="DefaultParagraphFont"/>
    <w:link w:val="Category"/>
    <w:rsid w:val="00A40421"/>
    <w:rPr>
      <w:rFonts w:cs="Times New Roman"/>
      <w:b/>
      <w:sz w:val="24"/>
      <w:szCs w:val="24"/>
      <w:lang w:eastAsia="ja-JP"/>
    </w:rPr>
  </w:style>
  <w:style w:type="paragraph" w:customStyle="1" w:styleId="Heading1Orange">
    <w:name w:val="Heading 1 Orange"/>
    <w:basedOn w:val="Heading1"/>
    <w:qFormat/>
    <w:rsid w:val="00F65768"/>
    <w:rPr>
      <w:color w:val="DD8047" w:themeColor="accent2"/>
    </w:rPr>
  </w:style>
  <w:style w:type="paragraph" w:customStyle="1" w:styleId="CompanyName">
    <w:name w:val="Company Name"/>
    <w:basedOn w:val="Normal"/>
    <w:next w:val="Normal"/>
    <w:rsid w:val="00616746"/>
    <w:pPr>
      <w:spacing w:before="420" w:after="60" w:line="320" w:lineRule="exact"/>
    </w:pPr>
    <w:rPr>
      <w:rFonts w:ascii="Garamond" w:eastAsia="Times New Roman" w:hAnsi="Garamond"/>
      <w:caps/>
      <w:kern w:val="36"/>
      <w:sz w:val="38"/>
      <w:lang w:eastAsia="en-US"/>
    </w:rPr>
  </w:style>
  <w:style w:type="character" w:styleId="PageNumber">
    <w:name w:val="page number"/>
    <w:rsid w:val="00616746"/>
    <w:rPr>
      <w:b/>
    </w:rPr>
  </w:style>
  <w:style w:type="paragraph" w:customStyle="1" w:styleId="SubtitleCover">
    <w:name w:val="Subtitle Cover"/>
    <w:basedOn w:val="Normal"/>
    <w:next w:val="Normal"/>
    <w:rsid w:val="00616746"/>
    <w:pPr>
      <w:keepNext/>
      <w:pBdr>
        <w:top w:val="single" w:sz="6" w:space="1" w:color="auto"/>
      </w:pBdr>
      <w:spacing w:after="5280" w:line="480" w:lineRule="exact"/>
    </w:pPr>
    <w:rPr>
      <w:rFonts w:ascii="Garamond" w:eastAsia="Times New Roman" w:hAnsi="Garamond"/>
      <w:spacing w:val="-15"/>
      <w:kern w:val="28"/>
      <w:sz w:val="44"/>
      <w:lang w:eastAsia="en-US"/>
    </w:rPr>
  </w:style>
  <w:style w:type="paragraph" w:customStyle="1" w:styleId="PartLabel">
    <w:name w:val="Part Label"/>
    <w:basedOn w:val="Normal"/>
    <w:next w:val="Normal"/>
    <w:rsid w:val="000A3F05"/>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olor w:val="FFFFFF"/>
      <w:sz w:val="196"/>
      <w:lang w:eastAsia="en-US"/>
    </w:rPr>
  </w:style>
  <w:style w:type="paragraph" w:customStyle="1" w:styleId="PartTitle">
    <w:name w:val="Part Title"/>
    <w:basedOn w:val="Normal"/>
    <w:next w:val="PartLabel"/>
    <w:rsid w:val="000A3F05"/>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spacing w:val="-50"/>
      <w:sz w:val="36"/>
      <w:lang w:eastAsia="en-US"/>
    </w:rPr>
  </w:style>
  <w:style w:type="character" w:styleId="HTMLAcronym">
    <w:name w:val="HTML Acronym"/>
    <w:basedOn w:val="DefaultParagraphFont"/>
    <w:rsid w:val="00952264"/>
  </w:style>
  <w:style w:type="table" w:styleId="LightGrid-Accent6">
    <w:name w:val="Light Grid Accent 6"/>
    <w:basedOn w:val="TableNormal"/>
    <w:rsid w:val="00AB7E1E"/>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paragraph" w:styleId="z-BottomofForm">
    <w:name w:val="HTML Bottom of Form"/>
    <w:basedOn w:val="Normal"/>
    <w:next w:val="Normal"/>
    <w:link w:val="z-BottomofFormChar"/>
    <w:hidden/>
    <w:rsid w:val="00F07B00"/>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F07B00"/>
    <w:rPr>
      <w:rFonts w:ascii="Arial" w:hAnsi="Arial" w:cs="Times New Roman"/>
      <w:vanish/>
      <w:sz w:val="16"/>
      <w:szCs w:val="16"/>
      <w:lang w:eastAsia="ja-JP"/>
    </w:rPr>
  </w:style>
  <w:style w:type="paragraph" w:styleId="z-TopofForm">
    <w:name w:val="HTML Top of Form"/>
    <w:basedOn w:val="Normal"/>
    <w:next w:val="Normal"/>
    <w:link w:val="z-TopofFormChar"/>
    <w:hidden/>
    <w:rsid w:val="00F07B00"/>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F07B00"/>
    <w:rPr>
      <w:rFonts w:ascii="Arial" w:hAnsi="Arial" w:cs="Times New Roman"/>
      <w:vanish/>
      <w:sz w:val="16"/>
      <w:szCs w:val="16"/>
      <w:lang w:eastAsia="ja-JP"/>
    </w:rPr>
  </w:style>
  <w:style w:type="paragraph" w:styleId="DocumentMap">
    <w:name w:val="Document Map"/>
    <w:basedOn w:val="Normal"/>
    <w:link w:val="DocumentMapChar"/>
    <w:rsid w:val="00EF50E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EF50E4"/>
    <w:rPr>
      <w:rFonts w:ascii="Lucida Grande" w:hAnsi="Lucida Grande" w:cs="Times New Roman"/>
      <w:sz w:val="24"/>
      <w:szCs w:val="24"/>
      <w:lang w:eastAsia="ja-JP"/>
    </w:rPr>
  </w:style>
  <w:style w:type="paragraph" w:styleId="Revision">
    <w:name w:val="Revision"/>
    <w:hidden/>
    <w:rsid w:val="00EF50E4"/>
    <w:pPr>
      <w:spacing w:after="0" w:line="240" w:lineRule="auto"/>
    </w:pPr>
    <w:rPr>
      <w:rFonts w:cs="Times New Roman"/>
      <w:sz w:val="23"/>
      <w:szCs w:val="20"/>
      <w:lang w:eastAsia="ja-JP"/>
    </w:rPr>
  </w:style>
  <w:style w:type="paragraph" w:styleId="BodyText">
    <w:name w:val="Body Text"/>
    <w:basedOn w:val="Normal"/>
    <w:link w:val="BodyTextChar"/>
    <w:rsid w:val="00013A37"/>
    <w:pPr>
      <w:widowControl w:val="0"/>
      <w:tabs>
        <w:tab w:val="left" w:pos="360"/>
        <w:tab w:val="left" w:pos="7200"/>
      </w:tabs>
      <w:autoSpaceDE w:val="0"/>
      <w:autoSpaceDN w:val="0"/>
      <w:adjustRightInd w:val="0"/>
      <w:spacing w:after="0" w:line="240" w:lineRule="auto"/>
      <w:jc w:val="both"/>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013A37"/>
    <w:rPr>
      <w:rFonts w:ascii="Times New Roman" w:eastAsia="Times New Roman" w:hAnsi="Times New Roman" w:cs="Times New Roman"/>
      <w:sz w:val="24"/>
      <w:szCs w:val="24"/>
    </w:rPr>
  </w:style>
  <w:style w:type="paragraph" w:styleId="BodyTextIndent">
    <w:name w:val="Body Text Indent"/>
    <w:basedOn w:val="Normal"/>
    <w:link w:val="BodyTextIndentChar"/>
    <w:rsid w:val="00013A37"/>
    <w:pPr>
      <w:widowControl w:val="0"/>
      <w:autoSpaceDE w:val="0"/>
      <w:autoSpaceDN w:val="0"/>
      <w:adjustRightInd w:val="0"/>
      <w:spacing w:after="0" w:line="240" w:lineRule="auto"/>
      <w:ind w:left="720" w:hanging="72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013A37"/>
    <w:rPr>
      <w:rFonts w:ascii="Times New Roman" w:eastAsia="Times New Roman" w:hAnsi="Times New Roman" w:cs="Times New Roman"/>
      <w:sz w:val="24"/>
      <w:szCs w:val="24"/>
    </w:rPr>
  </w:style>
  <w:style w:type="paragraph" w:styleId="BodyText3">
    <w:name w:val="Body Text 3"/>
    <w:basedOn w:val="Normal"/>
    <w:link w:val="BodyText3Char"/>
    <w:rsid w:val="00013A37"/>
    <w:pPr>
      <w:tabs>
        <w:tab w:val="left" w:pos="7200"/>
      </w:tabs>
      <w:spacing w:after="0" w:line="240" w:lineRule="auto"/>
    </w:pPr>
    <w:rPr>
      <w:rFonts w:ascii="Times New Roman" w:eastAsia="Times New Roman" w:hAnsi="Times New Roman"/>
      <w:szCs w:val="23"/>
      <w:lang w:eastAsia="en-US"/>
    </w:rPr>
  </w:style>
  <w:style w:type="character" w:customStyle="1" w:styleId="BodyText3Char">
    <w:name w:val="Body Text 3 Char"/>
    <w:basedOn w:val="DefaultParagraphFont"/>
    <w:link w:val="BodyText3"/>
    <w:rsid w:val="00013A37"/>
    <w:rPr>
      <w:rFonts w:ascii="Times New Roman" w:eastAsia="Times New Roman" w:hAnsi="Times New Roman" w:cs="Times New Roman"/>
      <w:sz w:val="23"/>
      <w:szCs w:val="23"/>
    </w:rPr>
  </w:style>
  <w:style w:type="table" w:styleId="LightShading-Accent1">
    <w:name w:val="Light Shading Accent 1"/>
    <w:basedOn w:val="TableNormal"/>
    <w:uiPriority w:val="60"/>
    <w:rsid w:val="000D4477"/>
    <w:pPr>
      <w:spacing w:after="0" w:line="240" w:lineRule="auto"/>
    </w:pPr>
    <w:rPr>
      <w:rFonts w:eastAsiaTheme="minorEastAsia"/>
      <w:color w:val="548AB7" w:themeColor="accent1" w:themeShade="BF"/>
      <w:lang w:eastAsia="zh-TW"/>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paragraph" w:styleId="BodyText2">
    <w:name w:val="Body Text 2"/>
    <w:basedOn w:val="Normal"/>
    <w:link w:val="BodyText2Char"/>
    <w:rsid w:val="00B14544"/>
    <w:pPr>
      <w:spacing w:after="0"/>
    </w:pPr>
    <w:rPr>
      <w:sz w:val="24"/>
      <w:szCs w:val="24"/>
    </w:rPr>
  </w:style>
  <w:style w:type="character" w:customStyle="1" w:styleId="BodyText2Char">
    <w:name w:val="Body Text 2 Char"/>
    <w:basedOn w:val="DefaultParagraphFont"/>
    <w:link w:val="BodyText2"/>
    <w:rsid w:val="00B14544"/>
    <w:rPr>
      <w:rFonts w:cs="Times New Roman"/>
      <w:sz w:val="24"/>
      <w:szCs w:val="24"/>
      <w:lang w:eastAsia="ja-JP"/>
    </w:rPr>
  </w:style>
  <w:style w:type="paragraph" w:styleId="BodyTextIndent2">
    <w:name w:val="Body Text Indent 2"/>
    <w:basedOn w:val="Normal"/>
    <w:link w:val="BodyTextIndent2Char"/>
    <w:rsid w:val="00500A10"/>
    <w:pPr>
      <w:ind w:firstLine="720"/>
    </w:pPr>
    <w:rPr>
      <w:b/>
      <w:sz w:val="24"/>
      <w:szCs w:val="24"/>
    </w:rPr>
  </w:style>
  <w:style w:type="character" w:customStyle="1" w:styleId="BodyTextIndent2Char">
    <w:name w:val="Body Text Indent 2 Char"/>
    <w:basedOn w:val="DefaultParagraphFont"/>
    <w:link w:val="BodyTextIndent2"/>
    <w:rsid w:val="00500A10"/>
    <w:rPr>
      <w:rFonts w:cs="Times New Roman"/>
      <w:b/>
      <w:sz w:val="24"/>
      <w:szCs w:val="24"/>
      <w:lang w:eastAsia="ja-JP"/>
    </w:rPr>
  </w:style>
  <w:style w:type="character" w:customStyle="1" w:styleId="rwrro">
    <w:name w:val="rwrro"/>
    <w:basedOn w:val="DefaultParagraphFont"/>
    <w:rsid w:val="00CF6C03"/>
  </w:style>
  <w:style w:type="character" w:styleId="UnresolvedMention">
    <w:name w:val="Unresolved Mention"/>
    <w:basedOn w:val="DefaultParagraphFont"/>
    <w:uiPriority w:val="99"/>
    <w:semiHidden/>
    <w:unhideWhenUsed/>
    <w:rsid w:val="00FD7836"/>
    <w:rPr>
      <w:color w:val="605E5C"/>
      <w:shd w:val="clear" w:color="auto" w:fill="E1DFDD"/>
    </w:rPr>
  </w:style>
  <w:style w:type="paragraph" w:styleId="NormalWeb">
    <w:name w:val="Normal (Web)"/>
    <w:basedOn w:val="Normal"/>
    <w:uiPriority w:val="99"/>
    <w:unhideWhenUsed/>
    <w:rsid w:val="00181D68"/>
    <w:pPr>
      <w:spacing w:before="100" w:beforeAutospacing="1" w:after="100" w:afterAutospacing="1" w:line="240" w:lineRule="auto"/>
    </w:pPr>
    <w:rPr>
      <w:rFonts w:ascii="Times New Roman" w:eastAsia="Times New Roman" w:hAnsi="Times New Roman"/>
      <w:sz w:val="24"/>
      <w:szCs w:val="24"/>
      <w:lang w:eastAsia="en-US"/>
    </w:rPr>
  </w:style>
  <w:style w:type="character" w:styleId="CommentReference">
    <w:name w:val="annotation reference"/>
    <w:basedOn w:val="DefaultParagraphFont"/>
    <w:semiHidden/>
    <w:unhideWhenUsed/>
    <w:rsid w:val="00236AB6"/>
    <w:rPr>
      <w:sz w:val="16"/>
      <w:szCs w:val="16"/>
    </w:rPr>
  </w:style>
  <w:style w:type="paragraph" w:styleId="CommentText">
    <w:name w:val="annotation text"/>
    <w:basedOn w:val="Normal"/>
    <w:link w:val="CommentTextChar"/>
    <w:semiHidden/>
    <w:unhideWhenUsed/>
    <w:rsid w:val="00236AB6"/>
    <w:pPr>
      <w:spacing w:line="240" w:lineRule="auto"/>
    </w:pPr>
    <w:rPr>
      <w:sz w:val="20"/>
    </w:rPr>
  </w:style>
  <w:style w:type="character" w:customStyle="1" w:styleId="CommentTextChar">
    <w:name w:val="Comment Text Char"/>
    <w:basedOn w:val="DefaultParagraphFont"/>
    <w:link w:val="CommentText"/>
    <w:semiHidden/>
    <w:rsid w:val="00236AB6"/>
    <w:rPr>
      <w:rFonts w:cs="Times New Roman"/>
      <w:sz w:val="20"/>
      <w:szCs w:val="20"/>
      <w:lang w:eastAsia="ja-JP"/>
    </w:rPr>
  </w:style>
  <w:style w:type="paragraph" w:styleId="CommentSubject">
    <w:name w:val="annotation subject"/>
    <w:basedOn w:val="CommentText"/>
    <w:next w:val="CommentText"/>
    <w:link w:val="CommentSubjectChar"/>
    <w:semiHidden/>
    <w:unhideWhenUsed/>
    <w:rsid w:val="00236AB6"/>
    <w:rPr>
      <w:b/>
      <w:bCs/>
    </w:rPr>
  </w:style>
  <w:style w:type="character" w:customStyle="1" w:styleId="CommentSubjectChar">
    <w:name w:val="Comment Subject Char"/>
    <w:basedOn w:val="CommentTextChar"/>
    <w:link w:val="CommentSubject"/>
    <w:semiHidden/>
    <w:rsid w:val="00236AB6"/>
    <w:rPr>
      <w:rFonts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269">
      <w:bodyDiv w:val="1"/>
      <w:marLeft w:val="0"/>
      <w:marRight w:val="0"/>
      <w:marTop w:val="0"/>
      <w:marBottom w:val="0"/>
      <w:divBdr>
        <w:top w:val="none" w:sz="0" w:space="0" w:color="auto"/>
        <w:left w:val="none" w:sz="0" w:space="0" w:color="auto"/>
        <w:bottom w:val="none" w:sz="0" w:space="0" w:color="auto"/>
        <w:right w:val="none" w:sz="0" w:space="0" w:color="auto"/>
      </w:divBdr>
      <w:divsChild>
        <w:div w:id="1291015034">
          <w:marLeft w:val="0"/>
          <w:marRight w:val="0"/>
          <w:marTop w:val="0"/>
          <w:marBottom w:val="0"/>
          <w:divBdr>
            <w:top w:val="none" w:sz="0" w:space="0" w:color="auto"/>
            <w:left w:val="none" w:sz="0" w:space="0" w:color="auto"/>
            <w:bottom w:val="none" w:sz="0" w:space="0" w:color="auto"/>
            <w:right w:val="none" w:sz="0" w:space="0" w:color="auto"/>
          </w:divBdr>
          <w:divsChild>
            <w:div w:id="1245914310">
              <w:marLeft w:val="0"/>
              <w:marRight w:val="0"/>
              <w:marTop w:val="0"/>
              <w:marBottom w:val="0"/>
              <w:divBdr>
                <w:top w:val="none" w:sz="0" w:space="0" w:color="auto"/>
                <w:left w:val="none" w:sz="0" w:space="0" w:color="auto"/>
                <w:bottom w:val="none" w:sz="0" w:space="0" w:color="auto"/>
                <w:right w:val="none" w:sz="0" w:space="0" w:color="auto"/>
              </w:divBdr>
              <w:divsChild>
                <w:div w:id="1974631111">
                  <w:marLeft w:val="0"/>
                  <w:marRight w:val="0"/>
                  <w:marTop w:val="0"/>
                  <w:marBottom w:val="0"/>
                  <w:divBdr>
                    <w:top w:val="none" w:sz="0" w:space="0" w:color="auto"/>
                    <w:left w:val="none" w:sz="0" w:space="0" w:color="auto"/>
                    <w:bottom w:val="none" w:sz="0" w:space="0" w:color="auto"/>
                    <w:right w:val="none" w:sz="0" w:space="0" w:color="auto"/>
                  </w:divBdr>
                  <w:divsChild>
                    <w:div w:id="17336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9450">
      <w:bodyDiv w:val="1"/>
      <w:marLeft w:val="0"/>
      <w:marRight w:val="0"/>
      <w:marTop w:val="0"/>
      <w:marBottom w:val="0"/>
      <w:divBdr>
        <w:top w:val="none" w:sz="0" w:space="0" w:color="auto"/>
        <w:left w:val="none" w:sz="0" w:space="0" w:color="auto"/>
        <w:bottom w:val="none" w:sz="0" w:space="0" w:color="auto"/>
        <w:right w:val="none" w:sz="0" w:space="0" w:color="auto"/>
      </w:divBdr>
      <w:divsChild>
        <w:div w:id="877402013">
          <w:marLeft w:val="0"/>
          <w:marRight w:val="0"/>
          <w:marTop w:val="0"/>
          <w:marBottom w:val="0"/>
          <w:divBdr>
            <w:top w:val="none" w:sz="0" w:space="0" w:color="auto"/>
            <w:left w:val="none" w:sz="0" w:space="0" w:color="auto"/>
            <w:bottom w:val="none" w:sz="0" w:space="0" w:color="auto"/>
            <w:right w:val="none" w:sz="0" w:space="0" w:color="auto"/>
          </w:divBdr>
          <w:divsChild>
            <w:div w:id="1520506236">
              <w:marLeft w:val="0"/>
              <w:marRight w:val="0"/>
              <w:marTop w:val="0"/>
              <w:marBottom w:val="0"/>
              <w:divBdr>
                <w:top w:val="none" w:sz="0" w:space="0" w:color="auto"/>
                <w:left w:val="none" w:sz="0" w:space="0" w:color="auto"/>
                <w:bottom w:val="none" w:sz="0" w:space="0" w:color="auto"/>
                <w:right w:val="none" w:sz="0" w:space="0" w:color="auto"/>
              </w:divBdr>
              <w:divsChild>
                <w:div w:id="2021813421">
                  <w:marLeft w:val="0"/>
                  <w:marRight w:val="0"/>
                  <w:marTop w:val="0"/>
                  <w:marBottom w:val="0"/>
                  <w:divBdr>
                    <w:top w:val="none" w:sz="0" w:space="0" w:color="auto"/>
                    <w:left w:val="none" w:sz="0" w:space="0" w:color="auto"/>
                    <w:bottom w:val="none" w:sz="0" w:space="0" w:color="auto"/>
                    <w:right w:val="none" w:sz="0" w:space="0" w:color="auto"/>
                  </w:divBdr>
                  <w:divsChild>
                    <w:div w:id="2154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4355">
      <w:bodyDiv w:val="1"/>
      <w:marLeft w:val="0"/>
      <w:marRight w:val="0"/>
      <w:marTop w:val="0"/>
      <w:marBottom w:val="0"/>
      <w:divBdr>
        <w:top w:val="none" w:sz="0" w:space="0" w:color="auto"/>
        <w:left w:val="none" w:sz="0" w:space="0" w:color="auto"/>
        <w:bottom w:val="none" w:sz="0" w:space="0" w:color="auto"/>
        <w:right w:val="none" w:sz="0" w:space="0" w:color="auto"/>
      </w:divBdr>
      <w:divsChild>
        <w:div w:id="26300358">
          <w:marLeft w:val="0"/>
          <w:marRight w:val="0"/>
          <w:marTop w:val="0"/>
          <w:marBottom w:val="0"/>
          <w:divBdr>
            <w:top w:val="none" w:sz="0" w:space="0" w:color="auto"/>
            <w:left w:val="none" w:sz="0" w:space="0" w:color="auto"/>
            <w:bottom w:val="none" w:sz="0" w:space="0" w:color="auto"/>
            <w:right w:val="none" w:sz="0" w:space="0" w:color="auto"/>
          </w:divBdr>
          <w:divsChild>
            <w:div w:id="903183395">
              <w:marLeft w:val="0"/>
              <w:marRight w:val="0"/>
              <w:marTop w:val="0"/>
              <w:marBottom w:val="0"/>
              <w:divBdr>
                <w:top w:val="none" w:sz="0" w:space="0" w:color="auto"/>
                <w:left w:val="none" w:sz="0" w:space="0" w:color="auto"/>
                <w:bottom w:val="none" w:sz="0" w:space="0" w:color="auto"/>
                <w:right w:val="none" w:sz="0" w:space="0" w:color="auto"/>
              </w:divBdr>
              <w:divsChild>
                <w:div w:id="1293172074">
                  <w:marLeft w:val="0"/>
                  <w:marRight w:val="0"/>
                  <w:marTop w:val="0"/>
                  <w:marBottom w:val="0"/>
                  <w:divBdr>
                    <w:top w:val="none" w:sz="0" w:space="0" w:color="auto"/>
                    <w:left w:val="none" w:sz="0" w:space="0" w:color="auto"/>
                    <w:bottom w:val="none" w:sz="0" w:space="0" w:color="auto"/>
                    <w:right w:val="none" w:sz="0" w:space="0" w:color="auto"/>
                  </w:divBdr>
                  <w:divsChild>
                    <w:div w:id="9148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3427">
      <w:bodyDiv w:val="1"/>
      <w:marLeft w:val="0"/>
      <w:marRight w:val="0"/>
      <w:marTop w:val="0"/>
      <w:marBottom w:val="0"/>
      <w:divBdr>
        <w:top w:val="none" w:sz="0" w:space="0" w:color="auto"/>
        <w:left w:val="none" w:sz="0" w:space="0" w:color="auto"/>
        <w:bottom w:val="none" w:sz="0" w:space="0" w:color="auto"/>
        <w:right w:val="none" w:sz="0" w:space="0" w:color="auto"/>
      </w:divBdr>
    </w:div>
    <w:div w:id="97063491">
      <w:bodyDiv w:val="1"/>
      <w:marLeft w:val="0"/>
      <w:marRight w:val="0"/>
      <w:marTop w:val="0"/>
      <w:marBottom w:val="0"/>
      <w:divBdr>
        <w:top w:val="none" w:sz="0" w:space="0" w:color="auto"/>
        <w:left w:val="none" w:sz="0" w:space="0" w:color="auto"/>
        <w:bottom w:val="none" w:sz="0" w:space="0" w:color="auto"/>
        <w:right w:val="none" w:sz="0" w:space="0" w:color="auto"/>
      </w:divBdr>
      <w:divsChild>
        <w:div w:id="783965157">
          <w:marLeft w:val="0"/>
          <w:marRight w:val="0"/>
          <w:marTop w:val="0"/>
          <w:marBottom w:val="0"/>
          <w:divBdr>
            <w:top w:val="none" w:sz="0" w:space="0" w:color="auto"/>
            <w:left w:val="none" w:sz="0" w:space="0" w:color="auto"/>
            <w:bottom w:val="none" w:sz="0" w:space="0" w:color="auto"/>
            <w:right w:val="none" w:sz="0" w:space="0" w:color="auto"/>
          </w:divBdr>
          <w:divsChild>
            <w:div w:id="438261557">
              <w:marLeft w:val="0"/>
              <w:marRight w:val="0"/>
              <w:marTop w:val="0"/>
              <w:marBottom w:val="0"/>
              <w:divBdr>
                <w:top w:val="none" w:sz="0" w:space="0" w:color="auto"/>
                <w:left w:val="none" w:sz="0" w:space="0" w:color="auto"/>
                <w:bottom w:val="none" w:sz="0" w:space="0" w:color="auto"/>
                <w:right w:val="none" w:sz="0" w:space="0" w:color="auto"/>
              </w:divBdr>
              <w:divsChild>
                <w:div w:id="2003698629">
                  <w:marLeft w:val="0"/>
                  <w:marRight w:val="0"/>
                  <w:marTop w:val="0"/>
                  <w:marBottom w:val="0"/>
                  <w:divBdr>
                    <w:top w:val="none" w:sz="0" w:space="0" w:color="auto"/>
                    <w:left w:val="none" w:sz="0" w:space="0" w:color="auto"/>
                    <w:bottom w:val="none" w:sz="0" w:space="0" w:color="auto"/>
                    <w:right w:val="none" w:sz="0" w:space="0" w:color="auto"/>
                  </w:divBdr>
                  <w:divsChild>
                    <w:div w:id="1369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327">
      <w:bodyDiv w:val="1"/>
      <w:marLeft w:val="0"/>
      <w:marRight w:val="0"/>
      <w:marTop w:val="0"/>
      <w:marBottom w:val="0"/>
      <w:divBdr>
        <w:top w:val="none" w:sz="0" w:space="0" w:color="auto"/>
        <w:left w:val="none" w:sz="0" w:space="0" w:color="auto"/>
        <w:bottom w:val="none" w:sz="0" w:space="0" w:color="auto"/>
        <w:right w:val="none" w:sz="0" w:space="0" w:color="auto"/>
      </w:divBdr>
      <w:divsChild>
        <w:div w:id="53818008">
          <w:marLeft w:val="0"/>
          <w:marRight w:val="0"/>
          <w:marTop w:val="0"/>
          <w:marBottom w:val="0"/>
          <w:divBdr>
            <w:top w:val="none" w:sz="0" w:space="0" w:color="auto"/>
            <w:left w:val="none" w:sz="0" w:space="0" w:color="auto"/>
            <w:bottom w:val="none" w:sz="0" w:space="0" w:color="auto"/>
            <w:right w:val="none" w:sz="0" w:space="0" w:color="auto"/>
          </w:divBdr>
          <w:divsChild>
            <w:div w:id="1033337805">
              <w:marLeft w:val="0"/>
              <w:marRight w:val="0"/>
              <w:marTop w:val="0"/>
              <w:marBottom w:val="0"/>
              <w:divBdr>
                <w:top w:val="none" w:sz="0" w:space="0" w:color="auto"/>
                <w:left w:val="none" w:sz="0" w:space="0" w:color="auto"/>
                <w:bottom w:val="none" w:sz="0" w:space="0" w:color="auto"/>
                <w:right w:val="none" w:sz="0" w:space="0" w:color="auto"/>
              </w:divBdr>
              <w:divsChild>
                <w:div w:id="625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2507">
      <w:bodyDiv w:val="1"/>
      <w:marLeft w:val="0"/>
      <w:marRight w:val="0"/>
      <w:marTop w:val="0"/>
      <w:marBottom w:val="0"/>
      <w:divBdr>
        <w:top w:val="none" w:sz="0" w:space="0" w:color="auto"/>
        <w:left w:val="none" w:sz="0" w:space="0" w:color="auto"/>
        <w:bottom w:val="none" w:sz="0" w:space="0" w:color="auto"/>
        <w:right w:val="none" w:sz="0" w:space="0" w:color="auto"/>
      </w:divBdr>
      <w:divsChild>
        <w:div w:id="1999338068">
          <w:marLeft w:val="0"/>
          <w:marRight w:val="0"/>
          <w:marTop w:val="0"/>
          <w:marBottom w:val="0"/>
          <w:divBdr>
            <w:top w:val="none" w:sz="0" w:space="0" w:color="auto"/>
            <w:left w:val="none" w:sz="0" w:space="0" w:color="auto"/>
            <w:bottom w:val="none" w:sz="0" w:space="0" w:color="auto"/>
            <w:right w:val="none" w:sz="0" w:space="0" w:color="auto"/>
          </w:divBdr>
          <w:divsChild>
            <w:div w:id="1938828131">
              <w:marLeft w:val="0"/>
              <w:marRight w:val="0"/>
              <w:marTop w:val="0"/>
              <w:marBottom w:val="0"/>
              <w:divBdr>
                <w:top w:val="none" w:sz="0" w:space="0" w:color="auto"/>
                <w:left w:val="none" w:sz="0" w:space="0" w:color="auto"/>
                <w:bottom w:val="none" w:sz="0" w:space="0" w:color="auto"/>
                <w:right w:val="none" w:sz="0" w:space="0" w:color="auto"/>
              </w:divBdr>
              <w:divsChild>
                <w:div w:id="16586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9551">
      <w:bodyDiv w:val="1"/>
      <w:marLeft w:val="0"/>
      <w:marRight w:val="0"/>
      <w:marTop w:val="0"/>
      <w:marBottom w:val="0"/>
      <w:divBdr>
        <w:top w:val="none" w:sz="0" w:space="0" w:color="auto"/>
        <w:left w:val="none" w:sz="0" w:space="0" w:color="auto"/>
        <w:bottom w:val="none" w:sz="0" w:space="0" w:color="auto"/>
        <w:right w:val="none" w:sz="0" w:space="0" w:color="auto"/>
      </w:divBdr>
    </w:div>
    <w:div w:id="170683187">
      <w:bodyDiv w:val="1"/>
      <w:marLeft w:val="0"/>
      <w:marRight w:val="0"/>
      <w:marTop w:val="0"/>
      <w:marBottom w:val="0"/>
      <w:divBdr>
        <w:top w:val="none" w:sz="0" w:space="0" w:color="auto"/>
        <w:left w:val="none" w:sz="0" w:space="0" w:color="auto"/>
        <w:bottom w:val="none" w:sz="0" w:space="0" w:color="auto"/>
        <w:right w:val="none" w:sz="0" w:space="0" w:color="auto"/>
      </w:divBdr>
      <w:divsChild>
        <w:div w:id="1658806703">
          <w:marLeft w:val="0"/>
          <w:marRight w:val="0"/>
          <w:marTop w:val="0"/>
          <w:marBottom w:val="0"/>
          <w:divBdr>
            <w:top w:val="none" w:sz="0" w:space="0" w:color="auto"/>
            <w:left w:val="none" w:sz="0" w:space="0" w:color="auto"/>
            <w:bottom w:val="none" w:sz="0" w:space="0" w:color="auto"/>
            <w:right w:val="none" w:sz="0" w:space="0" w:color="auto"/>
          </w:divBdr>
          <w:divsChild>
            <w:div w:id="1609893337">
              <w:marLeft w:val="0"/>
              <w:marRight w:val="0"/>
              <w:marTop w:val="0"/>
              <w:marBottom w:val="0"/>
              <w:divBdr>
                <w:top w:val="none" w:sz="0" w:space="0" w:color="auto"/>
                <w:left w:val="none" w:sz="0" w:space="0" w:color="auto"/>
                <w:bottom w:val="none" w:sz="0" w:space="0" w:color="auto"/>
                <w:right w:val="none" w:sz="0" w:space="0" w:color="auto"/>
              </w:divBdr>
              <w:divsChild>
                <w:div w:id="917522172">
                  <w:marLeft w:val="0"/>
                  <w:marRight w:val="0"/>
                  <w:marTop w:val="0"/>
                  <w:marBottom w:val="0"/>
                  <w:divBdr>
                    <w:top w:val="none" w:sz="0" w:space="0" w:color="auto"/>
                    <w:left w:val="none" w:sz="0" w:space="0" w:color="auto"/>
                    <w:bottom w:val="none" w:sz="0" w:space="0" w:color="auto"/>
                    <w:right w:val="none" w:sz="0" w:space="0" w:color="auto"/>
                  </w:divBdr>
                  <w:divsChild>
                    <w:div w:id="16736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3641">
      <w:bodyDiv w:val="1"/>
      <w:marLeft w:val="0"/>
      <w:marRight w:val="0"/>
      <w:marTop w:val="0"/>
      <w:marBottom w:val="0"/>
      <w:divBdr>
        <w:top w:val="none" w:sz="0" w:space="0" w:color="auto"/>
        <w:left w:val="none" w:sz="0" w:space="0" w:color="auto"/>
        <w:bottom w:val="none" w:sz="0" w:space="0" w:color="auto"/>
        <w:right w:val="none" w:sz="0" w:space="0" w:color="auto"/>
      </w:divBdr>
      <w:divsChild>
        <w:div w:id="1144858764">
          <w:marLeft w:val="0"/>
          <w:marRight w:val="0"/>
          <w:marTop w:val="0"/>
          <w:marBottom w:val="0"/>
          <w:divBdr>
            <w:top w:val="none" w:sz="0" w:space="0" w:color="auto"/>
            <w:left w:val="none" w:sz="0" w:space="0" w:color="auto"/>
            <w:bottom w:val="none" w:sz="0" w:space="0" w:color="auto"/>
            <w:right w:val="none" w:sz="0" w:space="0" w:color="auto"/>
          </w:divBdr>
          <w:divsChild>
            <w:div w:id="2146774571">
              <w:marLeft w:val="0"/>
              <w:marRight w:val="0"/>
              <w:marTop w:val="0"/>
              <w:marBottom w:val="0"/>
              <w:divBdr>
                <w:top w:val="none" w:sz="0" w:space="0" w:color="auto"/>
                <w:left w:val="none" w:sz="0" w:space="0" w:color="auto"/>
                <w:bottom w:val="none" w:sz="0" w:space="0" w:color="auto"/>
                <w:right w:val="none" w:sz="0" w:space="0" w:color="auto"/>
              </w:divBdr>
              <w:divsChild>
                <w:div w:id="18542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7768">
      <w:bodyDiv w:val="1"/>
      <w:marLeft w:val="0"/>
      <w:marRight w:val="0"/>
      <w:marTop w:val="0"/>
      <w:marBottom w:val="0"/>
      <w:divBdr>
        <w:top w:val="none" w:sz="0" w:space="0" w:color="auto"/>
        <w:left w:val="none" w:sz="0" w:space="0" w:color="auto"/>
        <w:bottom w:val="none" w:sz="0" w:space="0" w:color="auto"/>
        <w:right w:val="none" w:sz="0" w:space="0" w:color="auto"/>
      </w:divBdr>
      <w:divsChild>
        <w:div w:id="1039236856">
          <w:marLeft w:val="0"/>
          <w:marRight w:val="0"/>
          <w:marTop w:val="0"/>
          <w:marBottom w:val="0"/>
          <w:divBdr>
            <w:top w:val="none" w:sz="0" w:space="0" w:color="auto"/>
            <w:left w:val="none" w:sz="0" w:space="0" w:color="auto"/>
            <w:bottom w:val="none" w:sz="0" w:space="0" w:color="auto"/>
            <w:right w:val="none" w:sz="0" w:space="0" w:color="auto"/>
          </w:divBdr>
          <w:divsChild>
            <w:div w:id="1953051780">
              <w:marLeft w:val="0"/>
              <w:marRight w:val="0"/>
              <w:marTop w:val="0"/>
              <w:marBottom w:val="0"/>
              <w:divBdr>
                <w:top w:val="none" w:sz="0" w:space="0" w:color="auto"/>
                <w:left w:val="none" w:sz="0" w:space="0" w:color="auto"/>
                <w:bottom w:val="none" w:sz="0" w:space="0" w:color="auto"/>
                <w:right w:val="none" w:sz="0" w:space="0" w:color="auto"/>
              </w:divBdr>
              <w:divsChild>
                <w:div w:id="639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12376">
      <w:bodyDiv w:val="1"/>
      <w:marLeft w:val="0"/>
      <w:marRight w:val="0"/>
      <w:marTop w:val="0"/>
      <w:marBottom w:val="0"/>
      <w:divBdr>
        <w:top w:val="none" w:sz="0" w:space="0" w:color="auto"/>
        <w:left w:val="none" w:sz="0" w:space="0" w:color="auto"/>
        <w:bottom w:val="none" w:sz="0" w:space="0" w:color="auto"/>
        <w:right w:val="none" w:sz="0" w:space="0" w:color="auto"/>
      </w:divBdr>
      <w:divsChild>
        <w:div w:id="36853293">
          <w:marLeft w:val="0"/>
          <w:marRight w:val="0"/>
          <w:marTop w:val="0"/>
          <w:marBottom w:val="0"/>
          <w:divBdr>
            <w:top w:val="none" w:sz="0" w:space="0" w:color="auto"/>
            <w:left w:val="none" w:sz="0" w:space="0" w:color="auto"/>
            <w:bottom w:val="none" w:sz="0" w:space="0" w:color="auto"/>
            <w:right w:val="none" w:sz="0" w:space="0" w:color="auto"/>
          </w:divBdr>
          <w:divsChild>
            <w:div w:id="815537598">
              <w:marLeft w:val="0"/>
              <w:marRight w:val="0"/>
              <w:marTop w:val="0"/>
              <w:marBottom w:val="0"/>
              <w:divBdr>
                <w:top w:val="none" w:sz="0" w:space="0" w:color="auto"/>
                <w:left w:val="none" w:sz="0" w:space="0" w:color="auto"/>
                <w:bottom w:val="none" w:sz="0" w:space="0" w:color="auto"/>
                <w:right w:val="none" w:sz="0" w:space="0" w:color="auto"/>
              </w:divBdr>
              <w:divsChild>
                <w:div w:id="1680887204">
                  <w:marLeft w:val="0"/>
                  <w:marRight w:val="0"/>
                  <w:marTop w:val="0"/>
                  <w:marBottom w:val="0"/>
                  <w:divBdr>
                    <w:top w:val="none" w:sz="0" w:space="0" w:color="auto"/>
                    <w:left w:val="none" w:sz="0" w:space="0" w:color="auto"/>
                    <w:bottom w:val="none" w:sz="0" w:space="0" w:color="auto"/>
                    <w:right w:val="none" w:sz="0" w:space="0" w:color="auto"/>
                  </w:divBdr>
                  <w:divsChild>
                    <w:div w:id="6029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1194">
      <w:bodyDiv w:val="1"/>
      <w:marLeft w:val="0"/>
      <w:marRight w:val="0"/>
      <w:marTop w:val="0"/>
      <w:marBottom w:val="0"/>
      <w:divBdr>
        <w:top w:val="none" w:sz="0" w:space="0" w:color="auto"/>
        <w:left w:val="none" w:sz="0" w:space="0" w:color="auto"/>
        <w:bottom w:val="none" w:sz="0" w:space="0" w:color="auto"/>
        <w:right w:val="none" w:sz="0" w:space="0" w:color="auto"/>
      </w:divBdr>
      <w:divsChild>
        <w:div w:id="356393653">
          <w:marLeft w:val="0"/>
          <w:marRight w:val="0"/>
          <w:marTop w:val="0"/>
          <w:marBottom w:val="0"/>
          <w:divBdr>
            <w:top w:val="none" w:sz="0" w:space="0" w:color="auto"/>
            <w:left w:val="none" w:sz="0" w:space="0" w:color="auto"/>
            <w:bottom w:val="none" w:sz="0" w:space="0" w:color="auto"/>
            <w:right w:val="none" w:sz="0" w:space="0" w:color="auto"/>
          </w:divBdr>
          <w:divsChild>
            <w:div w:id="1691763750">
              <w:marLeft w:val="0"/>
              <w:marRight w:val="0"/>
              <w:marTop w:val="0"/>
              <w:marBottom w:val="0"/>
              <w:divBdr>
                <w:top w:val="none" w:sz="0" w:space="0" w:color="auto"/>
                <w:left w:val="none" w:sz="0" w:space="0" w:color="auto"/>
                <w:bottom w:val="none" w:sz="0" w:space="0" w:color="auto"/>
                <w:right w:val="none" w:sz="0" w:space="0" w:color="auto"/>
              </w:divBdr>
              <w:divsChild>
                <w:div w:id="1847744431">
                  <w:marLeft w:val="0"/>
                  <w:marRight w:val="0"/>
                  <w:marTop w:val="0"/>
                  <w:marBottom w:val="0"/>
                  <w:divBdr>
                    <w:top w:val="none" w:sz="0" w:space="0" w:color="auto"/>
                    <w:left w:val="none" w:sz="0" w:space="0" w:color="auto"/>
                    <w:bottom w:val="none" w:sz="0" w:space="0" w:color="auto"/>
                    <w:right w:val="none" w:sz="0" w:space="0" w:color="auto"/>
                  </w:divBdr>
                  <w:divsChild>
                    <w:div w:id="5900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536">
      <w:bodyDiv w:val="1"/>
      <w:marLeft w:val="0"/>
      <w:marRight w:val="0"/>
      <w:marTop w:val="0"/>
      <w:marBottom w:val="0"/>
      <w:divBdr>
        <w:top w:val="none" w:sz="0" w:space="0" w:color="auto"/>
        <w:left w:val="none" w:sz="0" w:space="0" w:color="auto"/>
        <w:bottom w:val="none" w:sz="0" w:space="0" w:color="auto"/>
        <w:right w:val="none" w:sz="0" w:space="0" w:color="auto"/>
      </w:divBdr>
      <w:divsChild>
        <w:div w:id="420106576">
          <w:marLeft w:val="0"/>
          <w:marRight w:val="0"/>
          <w:marTop w:val="0"/>
          <w:marBottom w:val="0"/>
          <w:divBdr>
            <w:top w:val="none" w:sz="0" w:space="0" w:color="auto"/>
            <w:left w:val="none" w:sz="0" w:space="0" w:color="auto"/>
            <w:bottom w:val="none" w:sz="0" w:space="0" w:color="auto"/>
            <w:right w:val="none" w:sz="0" w:space="0" w:color="auto"/>
          </w:divBdr>
          <w:divsChild>
            <w:div w:id="1507524695">
              <w:marLeft w:val="0"/>
              <w:marRight w:val="0"/>
              <w:marTop w:val="0"/>
              <w:marBottom w:val="0"/>
              <w:divBdr>
                <w:top w:val="none" w:sz="0" w:space="0" w:color="auto"/>
                <w:left w:val="none" w:sz="0" w:space="0" w:color="auto"/>
                <w:bottom w:val="none" w:sz="0" w:space="0" w:color="auto"/>
                <w:right w:val="none" w:sz="0" w:space="0" w:color="auto"/>
              </w:divBdr>
              <w:divsChild>
                <w:div w:id="1143962808">
                  <w:marLeft w:val="0"/>
                  <w:marRight w:val="0"/>
                  <w:marTop w:val="0"/>
                  <w:marBottom w:val="0"/>
                  <w:divBdr>
                    <w:top w:val="none" w:sz="0" w:space="0" w:color="auto"/>
                    <w:left w:val="none" w:sz="0" w:space="0" w:color="auto"/>
                    <w:bottom w:val="none" w:sz="0" w:space="0" w:color="auto"/>
                    <w:right w:val="none" w:sz="0" w:space="0" w:color="auto"/>
                  </w:divBdr>
                  <w:divsChild>
                    <w:div w:id="640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5626">
      <w:bodyDiv w:val="1"/>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sChild>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sChild>
                    <w:div w:id="1029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2926">
      <w:bodyDiv w:val="1"/>
      <w:marLeft w:val="0"/>
      <w:marRight w:val="0"/>
      <w:marTop w:val="0"/>
      <w:marBottom w:val="0"/>
      <w:divBdr>
        <w:top w:val="none" w:sz="0" w:space="0" w:color="auto"/>
        <w:left w:val="none" w:sz="0" w:space="0" w:color="auto"/>
        <w:bottom w:val="none" w:sz="0" w:space="0" w:color="auto"/>
        <w:right w:val="none" w:sz="0" w:space="0" w:color="auto"/>
      </w:divBdr>
      <w:divsChild>
        <w:div w:id="2079673323">
          <w:marLeft w:val="0"/>
          <w:marRight w:val="0"/>
          <w:marTop w:val="0"/>
          <w:marBottom w:val="0"/>
          <w:divBdr>
            <w:top w:val="none" w:sz="0" w:space="0" w:color="auto"/>
            <w:left w:val="none" w:sz="0" w:space="0" w:color="auto"/>
            <w:bottom w:val="none" w:sz="0" w:space="0" w:color="auto"/>
            <w:right w:val="none" w:sz="0" w:space="0" w:color="auto"/>
          </w:divBdr>
          <w:divsChild>
            <w:div w:id="1426077710">
              <w:marLeft w:val="0"/>
              <w:marRight w:val="0"/>
              <w:marTop w:val="0"/>
              <w:marBottom w:val="0"/>
              <w:divBdr>
                <w:top w:val="none" w:sz="0" w:space="0" w:color="auto"/>
                <w:left w:val="none" w:sz="0" w:space="0" w:color="auto"/>
                <w:bottom w:val="none" w:sz="0" w:space="0" w:color="auto"/>
                <w:right w:val="none" w:sz="0" w:space="0" w:color="auto"/>
              </w:divBdr>
              <w:divsChild>
                <w:div w:id="1988320234">
                  <w:marLeft w:val="0"/>
                  <w:marRight w:val="0"/>
                  <w:marTop w:val="0"/>
                  <w:marBottom w:val="0"/>
                  <w:divBdr>
                    <w:top w:val="none" w:sz="0" w:space="0" w:color="auto"/>
                    <w:left w:val="none" w:sz="0" w:space="0" w:color="auto"/>
                    <w:bottom w:val="none" w:sz="0" w:space="0" w:color="auto"/>
                    <w:right w:val="none" w:sz="0" w:space="0" w:color="auto"/>
                  </w:divBdr>
                  <w:divsChild>
                    <w:div w:id="2073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5193">
      <w:bodyDiv w:val="1"/>
      <w:marLeft w:val="0"/>
      <w:marRight w:val="0"/>
      <w:marTop w:val="0"/>
      <w:marBottom w:val="0"/>
      <w:divBdr>
        <w:top w:val="none" w:sz="0" w:space="0" w:color="auto"/>
        <w:left w:val="none" w:sz="0" w:space="0" w:color="auto"/>
        <w:bottom w:val="none" w:sz="0" w:space="0" w:color="auto"/>
        <w:right w:val="none" w:sz="0" w:space="0" w:color="auto"/>
      </w:divBdr>
    </w:div>
    <w:div w:id="392854093">
      <w:bodyDiv w:val="1"/>
      <w:marLeft w:val="0"/>
      <w:marRight w:val="0"/>
      <w:marTop w:val="0"/>
      <w:marBottom w:val="0"/>
      <w:divBdr>
        <w:top w:val="none" w:sz="0" w:space="0" w:color="auto"/>
        <w:left w:val="none" w:sz="0" w:space="0" w:color="auto"/>
        <w:bottom w:val="none" w:sz="0" w:space="0" w:color="auto"/>
        <w:right w:val="none" w:sz="0" w:space="0" w:color="auto"/>
      </w:divBdr>
      <w:divsChild>
        <w:div w:id="1063796998">
          <w:marLeft w:val="0"/>
          <w:marRight w:val="0"/>
          <w:marTop w:val="0"/>
          <w:marBottom w:val="0"/>
          <w:divBdr>
            <w:top w:val="none" w:sz="0" w:space="0" w:color="auto"/>
            <w:left w:val="none" w:sz="0" w:space="0" w:color="auto"/>
            <w:bottom w:val="none" w:sz="0" w:space="0" w:color="auto"/>
            <w:right w:val="none" w:sz="0" w:space="0" w:color="auto"/>
          </w:divBdr>
          <w:divsChild>
            <w:div w:id="559442686">
              <w:marLeft w:val="0"/>
              <w:marRight w:val="0"/>
              <w:marTop w:val="0"/>
              <w:marBottom w:val="0"/>
              <w:divBdr>
                <w:top w:val="none" w:sz="0" w:space="0" w:color="auto"/>
                <w:left w:val="none" w:sz="0" w:space="0" w:color="auto"/>
                <w:bottom w:val="none" w:sz="0" w:space="0" w:color="auto"/>
                <w:right w:val="none" w:sz="0" w:space="0" w:color="auto"/>
              </w:divBdr>
              <w:divsChild>
                <w:div w:id="1471283865">
                  <w:marLeft w:val="0"/>
                  <w:marRight w:val="0"/>
                  <w:marTop w:val="0"/>
                  <w:marBottom w:val="0"/>
                  <w:divBdr>
                    <w:top w:val="none" w:sz="0" w:space="0" w:color="auto"/>
                    <w:left w:val="none" w:sz="0" w:space="0" w:color="auto"/>
                    <w:bottom w:val="none" w:sz="0" w:space="0" w:color="auto"/>
                    <w:right w:val="none" w:sz="0" w:space="0" w:color="auto"/>
                  </w:divBdr>
                  <w:divsChild>
                    <w:div w:id="3388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60262">
      <w:bodyDiv w:val="1"/>
      <w:marLeft w:val="0"/>
      <w:marRight w:val="0"/>
      <w:marTop w:val="0"/>
      <w:marBottom w:val="0"/>
      <w:divBdr>
        <w:top w:val="none" w:sz="0" w:space="0" w:color="auto"/>
        <w:left w:val="none" w:sz="0" w:space="0" w:color="auto"/>
        <w:bottom w:val="none" w:sz="0" w:space="0" w:color="auto"/>
        <w:right w:val="none" w:sz="0" w:space="0" w:color="auto"/>
      </w:divBdr>
      <w:divsChild>
        <w:div w:id="1252666131">
          <w:marLeft w:val="0"/>
          <w:marRight w:val="0"/>
          <w:marTop w:val="0"/>
          <w:marBottom w:val="0"/>
          <w:divBdr>
            <w:top w:val="none" w:sz="0" w:space="0" w:color="auto"/>
            <w:left w:val="none" w:sz="0" w:space="0" w:color="auto"/>
            <w:bottom w:val="none" w:sz="0" w:space="0" w:color="auto"/>
            <w:right w:val="none" w:sz="0" w:space="0" w:color="auto"/>
          </w:divBdr>
          <w:divsChild>
            <w:div w:id="805926675">
              <w:marLeft w:val="0"/>
              <w:marRight w:val="0"/>
              <w:marTop w:val="0"/>
              <w:marBottom w:val="0"/>
              <w:divBdr>
                <w:top w:val="none" w:sz="0" w:space="0" w:color="auto"/>
                <w:left w:val="none" w:sz="0" w:space="0" w:color="auto"/>
                <w:bottom w:val="none" w:sz="0" w:space="0" w:color="auto"/>
                <w:right w:val="none" w:sz="0" w:space="0" w:color="auto"/>
              </w:divBdr>
              <w:divsChild>
                <w:div w:id="5497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807">
      <w:bodyDiv w:val="1"/>
      <w:marLeft w:val="0"/>
      <w:marRight w:val="0"/>
      <w:marTop w:val="0"/>
      <w:marBottom w:val="0"/>
      <w:divBdr>
        <w:top w:val="none" w:sz="0" w:space="0" w:color="auto"/>
        <w:left w:val="none" w:sz="0" w:space="0" w:color="auto"/>
        <w:bottom w:val="none" w:sz="0" w:space="0" w:color="auto"/>
        <w:right w:val="none" w:sz="0" w:space="0" w:color="auto"/>
      </w:divBdr>
      <w:divsChild>
        <w:div w:id="1547333934">
          <w:marLeft w:val="0"/>
          <w:marRight w:val="0"/>
          <w:marTop w:val="0"/>
          <w:marBottom w:val="0"/>
          <w:divBdr>
            <w:top w:val="none" w:sz="0" w:space="0" w:color="auto"/>
            <w:left w:val="none" w:sz="0" w:space="0" w:color="auto"/>
            <w:bottom w:val="none" w:sz="0" w:space="0" w:color="auto"/>
            <w:right w:val="none" w:sz="0" w:space="0" w:color="auto"/>
          </w:divBdr>
          <w:divsChild>
            <w:div w:id="1092436135">
              <w:marLeft w:val="0"/>
              <w:marRight w:val="0"/>
              <w:marTop w:val="0"/>
              <w:marBottom w:val="0"/>
              <w:divBdr>
                <w:top w:val="none" w:sz="0" w:space="0" w:color="auto"/>
                <w:left w:val="none" w:sz="0" w:space="0" w:color="auto"/>
                <w:bottom w:val="none" w:sz="0" w:space="0" w:color="auto"/>
                <w:right w:val="none" w:sz="0" w:space="0" w:color="auto"/>
              </w:divBdr>
              <w:divsChild>
                <w:div w:id="12436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2255">
      <w:bodyDiv w:val="1"/>
      <w:marLeft w:val="0"/>
      <w:marRight w:val="0"/>
      <w:marTop w:val="0"/>
      <w:marBottom w:val="0"/>
      <w:divBdr>
        <w:top w:val="none" w:sz="0" w:space="0" w:color="auto"/>
        <w:left w:val="none" w:sz="0" w:space="0" w:color="auto"/>
        <w:bottom w:val="none" w:sz="0" w:space="0" w:color="auto"/>
        <w:right w:val="none" w:sz="0" w:space="0" w:color="auto"/>
      </w:divBdr>
      <w:divsChild>
        <w:div w:id="624972970">
          <w:marLeft w:val="0"/>
          <w:marRight w:val="0"/>
          <w:marTop w:val="0"/>
          <w:marBottom w:val="0"/>
          <w:divBdr>
            <w:top w:val="none" w:sz="0" w:space="0" w:color="auto"/>
            <w:left w:val="none" w:sz="0" w:space="0" w:color="auto"/>
            <w:bottom w:val="none" w:sz="0" w:space="0" w:color="auto"/>
            <w:right w:val="none" w:sz="0" w:space="0" w:color="auto"/>
          </w:divBdr>
          <w:divsChild>
            <w:div w:id="1463303610">
              <w:marLeft w:val="0"/>
              <w:marRight w:val="0"/>
              <w:marTop w:val="0"/>
              <w:marBottom w:val="0"/>
              <w:divBdr>
                <w:top w:val="none" w:sz="0" w:space="0" w:color="auto"/>
                <w:left w:val="none" w:sz="0" w:space="0" w:color="auto"/>
                <w:bottom w:val="none" w:sz="0" w:space="0" w:color="auto"/>
                <w:right w:val="none" w:sz="0" w:space="0" w:color="auto"/>
              </w:divBdr>
              <w:divsChild>
                <w:div w:id="1602176247">
                  <w:marLeft w:val="0"/>
                  <w:marRight w:val="0"/>
                  <w:marTop w:val="0"/>
                  <w:marBottom w:val="0"/>
                  <w:divBdr>
                    <w:top w:val="none" w:sz="0" w:space="0" w:color="auto"/>
                    <w:left w:val="none" w:sz="0" w:space="0" w:color="auto"/>
                    <w:bottom w:val="none" w:sz="0" w:space="0" w:color="auto"/>
                    <w:right w:val="none" w:sz="0" w:space="0" w:color="auto"/>
                  </w:divBdr>
                  <w:divsChild>
                    <w:div w:id="17120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67981">
      <w:bodyDiv w:val="1"/>
      <w:marLeft w:val="0"/>
      <w:marRight w:val="0"/>
      <w:marTop w:val="0"/>
      <w:marBottom w:val="0"/>
      <w:divBdr>
        <w:top w:val="none" w:sz="0" w:space="0" w:color="auto"/>
        <w:left w:val="none" w:sz="0" w:space="0" w:color="auto"/>
        <w:bottom w:val="none" w:sz="0" w:space="0" w:color="auto"/>
        <w:right w:val="none" w:sz="0" w:space="0" w:color="auto"/>
      </w:divBdr>
      <w:divsChild>
        <w:div w:id="1998025920">
          <w:marLeft w:val="0"/>
          <w:marRight w:val="0"/>
          <w:marTop w:val="0"/>
          <w:marBottom w:val="0"/>
          <w:divBdr>
            <w:top w:val="none" w:sz="0" w:space="0" w:color="auto"/>
            <w:left w:val="none" w:sz="0" w:space="0" w:color="auto"/>
            <w:bottom w:val="none" w:sz="0" w:space="0" w:color="auto"/>
            <w:right w:val="none" w:sz="0" w:space="0" w:color="auto"/>
          </w:divBdr>
          <w:divsChild>
            <w:div w:id="486870484">
              <w:marLeft w:val="0"/>
              <w:marRight w:val="0"/>
              <w:marTop w:val="0"/>
              <w:marBottom w:val="0"/>
              <w:divBdr>
                <w:top w:val="none" w:sz="0" w:space="0" w:color="auto"/>
                <w:left w:val="none" w:sz="0" w:space="0" w:color="auto"/>
                <w:bottom w:val="none" w:sz="0" w:space="0" w:color="auto"/>
                <w:right w:val="none" w:sz="0" w:space="0" w:color="auto"/>
              </w:divBdr>
              <w:divsChild>
                <w:div w:id="2247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921">
      <w:bodyDiv w:val="1"/>
      <w:marLeft w:val="0"/>
      <w:marRight w:val="0"/>
      <w:marTop w:val="0"/>
      <w:marBottom w:val="0"/>
      <w:divBdr>
        <w:top w:val="none" w:sz="0" w:space="0" w:color="auto"/>
        <w:left w:val="none" w:sz="0" w:space="0" w:color="auto"/>
        <w:bottom w:val="none" w:sz="0" w:space="0" w:color="auto"/>
        <w:right w:val="none" w:sz="0" w:space="0" w:color="auto"/>
      </w:divBdr>
    </w:div>
    <w:div w:id="564490227">
      <w:bodyDiv w:val="1"/>
      <w:marLeft w:val="0"/>
      <w:marRight w:val="0"/>
      <w:marTop w:val="0"/>
      <w:marBottom w:val="0"/>
      <w:divBdr>
        <w:top w:val="none" w:sz="0" w:space="0" w:color="auto"/>
        <w:left w:val="none" w:sz="0" w:space="0" w:color="auto"/>
        <w:bottom w:val="none" w:sz="0" w:space="0" w:color="auto"/>
        <w:right w:val="none" w:sz="0" w:space="0" w:color="auto"/>
      </w:divBdr>
      <w:divsChild>
        <w:div w:id="790364421">
          <w:marLeft w:val="0"/>
          <w:marRight w:val="0"/>
          <w:marTop w:val="0"/>
          <w:marBottom w:val="0"/>
          <w:divBdr>
            <w:top w:val="none" w:sz="0" w:space="0" w:color="auto"/>
            <w:left w:val="none" w:sz="0" w:space="0" w:color="auto"/>
            <w:bottom w:val="none" w:sz="0" w:space="0" w:color="auto"/>
            <w:right w:val="none" w:sz="0" w:space="0" w:color="auto"/>
          </w:divBdr>
          <w:divsChild>
            <w:div w:id="2126269960">
              <w:marLeft w:val="0"/>
              <w:marRight w:val="0"/>
              <w:marTop w:val="0"/>
              <w:marBottom w:val="0"/>
              <w:divBdr>
                <w:top w:val="none" w:sz="0" w:space="0" w:color="auto"/>
                <w:left w:val="none" w:sz="0" w:space="0" w:color="auto"/>
                <w:bottom w:val="none" w:sz="0" w:space="0" w:color="auto"/>
                <w:right w:val="none" w:sz="0" w:space="0" w:color="auto"/>
              </w:divBdr>
              <w:divsChild>
                <w:div w:id="1783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68669">
      <w:bodyDiv w:val="1"/>
      <w:marLeft w:val="0"/>
      <w:marRight w:val="0"/>
      <w:marTop w:val="0"/>
      <w:marBottom w:val="0"/>
      <w:divBdr>
        <w:top w:val="none" w:sz="0" w:space="0" w:color="auto"/>
        <w:left w:val="none" w:sz="0" w:space="0" w:color="auto"/>
        <w:bottom w:val="none" w:sz="0" w:space="0" w:color="auto"/>
        <w:right w:val="none" w:sz="0" w:space="0" w:color="auto"/>
      </w:divBdr>
      <w:divsChild>
        <w:div w:id="987513011">
          <w:marLeft w:val="0"/>
          <w:marRight w:val="0"/>
          <w:marTop w:val="0"/>
          <w:marBottom w:val="0"/>
          <w:divBdr>
            <w:top w:val="none" w:sz="0" w:space="0" w:color="auto"/>
            <w:left w:val="none" w:sz="0" w:space="0" w:color="auto"/>
            <w:bottom w:val="none" w:sz="0" w:space="0" w:color="auto"/>
            <w:right w:val="none" w:sz="0" w:space="0" w:color="auto"/>
          </w:divBdr>
          <w:divsChild>
            <w:div w:id="1025908409">
              <w:marLeft w:val="0"/>
              <w:marRight w:val="0"/>
              <w:marTop w:val="0"/>
              <w:marBottom w:val="0"/>
              <w:divBdr>
                <w:top w:val="none" w:sz="0" w:space="0" w:color="auto"/>
                <w:left w:val="none" w:sz="0" w:space="0" w:color="auto"/>
                <w:bottom w:val="none" w:sz="0" w:space="0" w:color="auto"/>
                <w:right w:val="none" w:sz="0" w:space="0" w:color="auto"/>
              </w:divBdr>
              <w:divsChild>
                <w:div w:id="1499492622">
                  <w:marLeft w:val="0"/>
                  <w:marRight w:val="0"/>
                  <w:marTop w:val="0"/>
                  <w:marBottom w:val="0"/>
                  <w:divBdr>
                    <w:top w:val="none" w:sz="0" w:space="0" w:color="auto"/>
                    <w:left w:val="none" w:sz="0" w:space="0" w:color="auto"/>
                    <w:bottom w:val="none" w:sz="0" w:space="0" w:color="auto"/>
                    <w:right w:val="none" w:sz="0" w:space="0" w:color="auto"/>
                  </w:divBdr>
                  <w:divsChild>
                    <w:div w:id="18201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9571">
      <w:bodyDiv w:val="1"/>
      <w:marLeft w:val="0"/>
      <w:marRight w:val="0"/>
      <w:marTop w:val="0"/>
      <w:marBottom w:val="0"/>
      <w:divBdr>
        <w:top w:val="none" w:sz="0" w:space="0" w:color="auto"/>
        <w:left w:val="none" w:sz="0" w:space="0" w:color="auto"/>
        <w:bottom w:val="none" w:sz="0" w:space="0" w:color="auto"/>
        <w:right w:val="none" w:sz="0" w:space="0" w:color="auto"/>
      </w:divBdr>
      <w:divsChild>
        <w:div w:id="194950529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17032">
          <w:marLeft w:val="0"/>
          <w:marRight w:val="0"/>
          <w:marTop w:val="0"/>
          <w:marBottom w:val="0"/>
          <w:divBdr>
            <w:top w:val="none" w:sz="0" w:space="0" w:color="auto"/>
            <w:left w:val="none" w:sz="0" w:space="0" w:color="auto"/>
            <w:bottom w:val="none" w:sz="0" w:space="0" w:color="auto"/>
            <w:right w:val="none" w:sz="0" w:space="0" w:color="auto"/>
          </w:divBdr>
          <w:divsChild>
            <w:div w:id="516313466">
              <w:marLeft w:val="0"/>
              <w:marRight w:val="0"/>
              <w:marTop w:val="0"/>
              <w:marBottom w:val="0"/>
              <w:divBdr>
                <w:top w:val="none" w:sz="0" w:space="0" w:color="auto"/>
                <w:left w:val="none" w:sz="0" w:space="0" w:color="auto"/>
                <w:bottom w:val="none" w:sz="0" w:space="0" w:color="auto"/>
                <w:right w:val="none" w:sz="0" w:space="0" w:color="auto"/>
              </w:divBdr>
              <w:divsChild>
                <w:div w:id="504515870">
                  <w:marLeft w:val="0"/>
                  <w:marRight w:val="0"/>
                  <w:marTop w:val="0"/>
                  <w:marBottom w:val="0"/>
                  <w:divBdr>
                    <w:top w:val="none" w:sz="0" w:space="0" w:color="auto"/>
                    <w:left w:val="none" w:sz="0" w:space="0" w:color="auto"/>
                    <w:bottom w:val="none" w:sz="0" w:space="0" w:color="auto"/>
                    <w:right w:val="none" w:sz="0" w:space="0" w:color="auto"/>
                  </w:divBdr>
                  <w:divsChild>
                    <w:div w:id="7301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87946">
      <w:bodyDiv w:val="1"/>
      <w:marLeft w:val="0"/>
      <w:marRight w:val="0"/>
      <w:marTop w:val="0"/>
      <w:marBottom w:val="0"/>
      <w:divBdr>
        <w:top w:val="none" w:sz="0" w:space="0" w:color="auto"/>
        <w:left w:val="none" w:sz="0" w:space="0" w:color="auto"/>
        <w:bottom w:val="none" w:sz="0" w:space="0" w:color="auto"/>
        <w:right w:val="none" w:sz="0" w:space="0" w:color="auto"/>
      </w:divBdr>
      <w:divsChild>
        <w:div w:id="458452590">
          <w:marLeft w:val="0"/>
          <w:marRight w:val="0"/>
          <w:marTop w:val="0"/>
          <w:marBottom w:val="0"/>
          <w:divBdr>
            <w:top w:val="none" w:sz="0" w:space="0" w:color="auto"/>
            <w:left w:val="none" w:sz="0" w:space="0" w:color="auto"/>
            <w:bottom w:val="none" w:sz="0" w:space="0" w:color="auto"/>
            <w:right w:val="none" w:sz="0" w:space="0" w:color="auto"/>
          </w:divBdr>
          <w:divsChild>
            <w:div w:id="1001395219">
              <w:marLeft w:val="0"/>
              <w:marRight w:val="0"/>
              <w:marTop w:val="0"/>
              <w:marBottom w:val="0"/>
              <w:divBdr>
                <w:top w:val="none" w:sz="0" w:space="0" w:color="auto"/>
                <w:left w:val="none" w:sz="0" w:space="0" w:color="auto"/>
                <w:bottom w:val="none" w:sz="0" w:space="0" w:color="auto"/>
                <w:right w:val="none" w:sz="0" w:space="0" w:color="auto"/>
              </w:divBdr>
              <w:divsChild>
                <w:div w:id="12710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9230">
      <w:bodyDiv w:val="1"/>
      <w:marLeft w:val="0"/>
      <w:marRight w:val="0"/>
      <w:marTop w:val="0"/>
      <w:marBottom w:val="0"/>
      <w:divBdr>
        <w:top w:val="none" w:sz="0" w:space="0" w:color="auto"/>
        <w:left w:val="none" w:sz="0" w:space="0" w:color="auto"/>
        <w:bottom w:val="none" w:sz="0" w:space="0" w:color="auto"/>
        <w:right w:val="none" w:sz="0" w:space="0" w:color="auto"/>
      </w:divBdr>
      <w:divsChild>
        <w:div w:id="1456950442">
          <w:marLeft w:val="0"/>
          <w:marRight w:val="0"/>
          <w:marTop w:val="0"/>
          <w:marBottom w:val="0"/>
          <w:divBdr>
            <w:top w:val="none" w:sz="0" w:space="0" w:color="auto"/>
            <w:left w:val="none" w:sz="0" w:space="0" w:color="auto"/>
            <w:bottom w:val="none" w:sz="0" w:space="0" w:color="auto"/>
            <w:right w:val="none" w:sz="0" w:space="0" w:color="auto"/>
          </w:divBdr>
          <w:divsChild>
            <w:div w:id="1863125031">
              <w:marLeft w:val="0"/>
              <w:marRight w:val="0"/>
              <w:marTop w:val="0"/>
              <w:marBottom w:val="0"/>
              <w:divBdr>
                <w:top w:val="none" w:sz="0" w:space="0" w:color="auto"/>
                <w:left w:val="none" w:sz="0" w:space="0" w:color="auto"/>
                <w:bottom w:val="none" w:sz="0" w:space="0" w:color="auto"/>
                <w:right w:val="none" w:sz="0" w:space="0" w:color="auto"/>
              </w:divBdr>
              <w:divsChild>
                <w:div w:id="84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3840">
      <w:bodyDiv w:val="1"/>
      <w:marLeft w:val="0"/>
      <w:marRight w:val="0"/>
      <w:marTop w:val="0"/>
      <w:marBottom w:val="0"/>
      <w:divBdr>
        <w:top w:val="none" w:sz="0" w:space="0" w:color="auto"/>
        <w:left w:val="none" w:sz="0" w:space="0" w:color="auto"/>
        <w:bottom w:val="none" w:sz="0" w:space="0" w:color="auto"/>
        <w:right w:val="none" w:sz="0" w:space="0" w:color="auto"/>
      </w:divBdr>
      <w:divsChild>
        <w:div w:id="105004905">
          <w:marLeft w:val="0"/>
          <w:marRight w:val="0"/>
          <w:marTop w:val="0"/>
          <w:marBottom w:val="0"/>
          <w:divBdr>
            <w:top w:val="none" w:sz="0" w:space="0" w:color="auto"/>
            <w:left w:val="none" w:sz="0" w:space="0" w:color="auto"/>
            <w:bottom w:val="none" w:sz="0" w:space="0" w:color="auto"/>
            <w:right w:val="none" w:sz="0" w:space="0" w:color="auto"/>
          </w:divBdr>
          <w:divsChild>
            <w:div w:id="599609743">
              <w:marLeft w:val="0"/>
              <w:marRight w:val="0"/>
              <w:marTop w:val="0"/>
              <w:marBottom w:val="0"/>
              <w:divBdr>
                <w:top w:val="none" w:sz="0" w:space="0" w:color="auto"/>
                <w:left w:val="none" w:sz="0" w:space="0" w:color="auto"/>
                <w:bottom w:val="none" w:sz="0" w:space="0" w:color="auto"/>
                <w:right w:val="none" w:sz="0" w:space="0" w:color="auto"/>
              </w:divBdr>
              <w:divsChild>
                <w:div w:id="733621746">
                  <w:marLeft w:val="0"/>
                  <w:marRight w:val="0"/>
                  <w:marTop w:val="0"/>
                  <w:marBottom w:val="0"/>
                  <w:divBdr>
                    <w:top w:val="none" w:sz="0" w:space="0" w:color="auto"/>
                    <w:left w:val="none" w:sz="0" w:space="0" w:color="auto"/>
                    <w:bottom w:val="none" w:sz="0" w:space="0" w:color="auto"/>
                    <w:right w:val="none" w:sz="0" w:space="0" w:color="auto"/>
                  </w:divBdr>
                  <w:divsChild>
                    <w:div w:id="1302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07085">
      <w:bodyDiv w:val="1"/>
      <w:marLeft w:val="0"/>
      <w:marRight w:val="0"/>
      <w:marTop w:val="0"/>
      <w:marBottom w:val="0"/>
      <w:divBdr>
        <w:top w:val="none" w:sz="0" w:space="0" w:color="auto"/>
        <w:left w:val="none" w:sz="0" w:space="0" w:color="auto"/>
        <w:bottom w:val="none" w:sz="0" w:space="0" w:color="auto"/>
        <w:right w:val="none" w:sz="0" w:space="0" w:color="auto"/>
      </w:divBdr>
      <w:divsChild>
        <w:div w:id="1385519695">
          <w:marLeft w:val="0"/>
          <w:marRight w:val="0"/>
          <w:marTop w:val="0"/>
          <w:marBottom w:val="0"/>
          <w:divBdr>
            <w:top w:val="none" w:sz="0" w:space="0" w:color="auto"/>
            <w:left w:val="none" w:sz="0" w:space="0" w:color="auto"/>
            <w:bottom w:val="none" w:sz="0" w:space="0" w:color="auto"/>
            <w:right w:val="none" w:sz="0" w:space="0" w:color="auto"/>
          </w:divBdr>
          <w:divsChild>
            <w:div w:id="699477014">
              <w:marLeft w:val="0"/>
              <w:marRight w:val="0"/>
              <w:marTop w:val="0"/>
              <w:marBottom w:val="0"/>
              <w:divBdr>
                <w:top w:val="none" w:sz="0" w:space="0" w:color="auto"/>
                <w:left w:val="none" w:sz="0" w:space="0" w:color="auto"/>
                <w:bottom w:val="none" w:sz="0" w:space="0" w:color="auto"/>
                <w:right w:val="none" w:sz="0" w:space="0" w:color="auto"/>
              </w:divBdr>
              <w:divsChild>
                <w:div w:id="2038382687">
                  <w:marLeft w:val="0"/>
                  <w:marRight w:val="0"/>
                  <w:marTop w:val="0"/>
                  <w:marBottom w:val="0"/>
                  <w:divBdr>
                    <w:top w:val="none" w:sz="0" w:space="0" w:color="auto"/>
                    <w:left w:val="none" w:sz="0" w:space="0" w:color="auto"/>
                    <w:bottom w:val="none" w:sz="0" w:space="0" w:color="auto"/>
                    <w:right w:val="none" w:sz="0" w:space="0" w:color="auto"/>
                  </w:divBdr>
                  <w:divsChild>
                    <w:div w:id="1255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8899">
      <w:bodyDiv w:val="1"/>
      <w:marLeft w:val="0"/>
      <w:marRight w:val="0"/>
      <w:marTop w:val="0"/>
      <w:marBottom w:val="0"/>
      <w:divBdr>
        <w:top w:val="none" w:sz="0" w:space="0" w:color="auto"/>
        <w:left w:val="none" w:sz="0" w:space="0" w:color="auto"/>
        <w:bottom w:val="none" w:sz="0" w:space="0" w:color="auto"/>
        <w:right w:val="none" w:sz="0" w:space="0" w:color="auto"/>
      </w:divBdr>
      <w:divsChild>
        <w:div w:id="1237322090">
          <w:marLeft w:val="0"/>
          <w:marRight w:val="0"/>
          <w:marTop w:val="0"/>
          <w:marBottom w:val="0"/>
          <w:divBdr>
            <w:top w:val="none" w:sz="0" w:space="0" w:color="auto"/>
            <w:left w:val="none" w:sz="0" w:space="0" w:color="auto"/>
            <w:bottom w:val="none" w:sz="0" w:space="0" w:color="auto"/>
            <w:right w:val="none" w:sz="0" w:space="0" w:color="auto"/>
          </w:divBdr>
          <w:divsChild>
            <w:div w:id="1649819164">
              <w:marLeft w:val="0"/>
              <w:marRight w:val="0"/>
              <w:marTop w:val="0"/>
              <w:marBottom w:val="0"/>
              <w:divBdr>
                <w:top w:val="none" w:sz="0" w:space="0" w:color="auto"/>
                <w:left w:val="none" w:sz="0" w:space="0" w:color="auto"/>
                <w:bottom w:val="none" w:sz="0" w:space="0" w:color="auto"/>
                <w:right w:val="none" w:sz="0" w:space="0" w:color="auto"/>
              </w:divBdr>
              <w:divsChild>
                <w:div w:id="907424003">
                  <w:marLeft w:val="0"/>
                  <w:marRight w:val="0"/>
                  <w:marTop w:val="0"/>
                  <w:marBottom w:val="0"/>
                  <w:divBdr>
                    <w:top w:val="none" w:sz="0" w:space="0" w:color="auto"/>
                    <w:left w:val="none" w:sz="0" w:space="0" w:color="auto"/>
                    <w:bottom w:val="none" w:sz="0" w:space="0" w:color="auto"/>
                    <w:right w:val="none" w:sz="0" w:space="0" w:color="auto"/>
                  </w:divBdr>
                  <w:divsChild>
                    <w:div w:id="6981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40504">
      <w:bodyDiv w:val="1"/>
      <w:marLeft w:val="0"/>
      <w:marRight w:val="0"/>
      <w:marTop w:val="0"/>
      <w:marBottom w:val="0"/>
      <w:divBdr>
        <w:top w:val="none" w:sz="0" w:space="0" w:color="auto"/>
        <w:left w:val="none" w:sz="0" w:space="0" w:color="auto"/>
        <w:bottom w:val="none" w:sz="0" w:space="0" w:color="auto"/>
        <w:right w:val="none" w:sz="0" w:space="0" w:color="auto"/>
      </w:divBdr>
      <w:divsChild>
        <w:div w:id="1328172399">
          <w:marLeft w:val="0"/>
          <w:marRight w:val="0"/>
          <w:marTop w:val="0"/>
          <w:marBottom w:val="0"/>
          <w:divBdr>
            <w:top w:val="none" w:sz="0" w:space="0" w:color="auto"/>
            <w:left w:val="none" w:sz="0" w:space="0" w:color="auto"/>
            <w:bottom w:val="none" w:sz="0" w:space="0" w:color="auto"/>
            <w:right w:val="none" w:sz="0" w:space="0" w:color="auto"/>
          </w:divBdr>
          <w:divsChild>
            <w:div w:id="551426809">
              <w:marLeft w:val="0"/>
              <w:marRight w:val="0"/>
              <w:marTop w:val="0"/>
              <w:marBottom w:val="0"/>
              <w:divBdr>
                <w:top w:val="none" w:sz="0" w:space="0" w:color="auto"/>
                <w:left w:val="none" w:sz="0" w:space="0" w:color="auto"/>
                <w:bottom w:val="none" w:sz="0" w:space="0" w:color="auto"/>
                <w:right w:val="none" w:sz="0" w:space="0" w:color="auto"/>
              </w:divBdr>
              <w:divsChild>
                <w:div w:id="1218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9120">
      <w:bodyDiv w:val="1"/>
      <w:marLeft w:val="0"/>
      <w:marRight w:val="0"/>
      <w:marTop w:val="0"/>
      <w:marBottom w:val="0"/>
      <w:divBdr>
        <w:top w:val="none" w:sz="0" w:space="0" w:color="auto"/>
        <w:left w:val="none" w:sz="0" w:space="0" w:color="auto"/>
        <w:bottom w:val="none" w:sz="0" w:space="0" w:color="auto"/>
        <w:right w:val="none" w:sz="0" w:space="0" w:color="auto"/>
      </w:divBdr>
      <w:divsChild>
        <w:div w:id="1557350927">
          <w:marLeft w:val="0"/>
          <w:marRight w:val="0"/>
          <w:marTop w:val="0"/>
          <w:marBottom w:val="0"/>
          <w:divBdr>
            <w:top w:val="none" w:sz="0" w:space="0" w:color="auto"/>
            <w:left w:val="none" w:sz="0" w:space="0" w:color="auto"/>
            <w:bottom w:val="none" w:sz="0" w:space="0" w:color="auto"/>
            <w:right w:val="none" w:sz="0" w:space="0" w:color="auto"/>
          </w:divBdr>
          <w:divsChild>
            <w:div w:id="318533989">
              <w:marLeft w:val="0"/>
              <w:marRight w:val="0"/>
              <w:marTop w:val="0"/>
              <w:marBottom w:val="0"/>
              <w:divBdr>
                <w:top w:val="none" w:sz="0" w:space="0" w:color="auto"/>
                <w:left w:val="none" w:sz="0" w:space="0" w:color="auto"/>
                <w:bottom w:val="none" w:sz="0" w:space="0" w:color="auto"/>
                <w:right w:val="none" w:sz="0" w:space="0" w:color="auto"/>
              </w:divBdr>
              <w:divsChild>
                <w:div w:id="824050492">
                  <w:marLeft w:val="0"/>
                  <w:marRight w:val="0"/>
                  <w:marTop w:val="0"/>
                  <w:marBottom w:val="0"/>
                  <w:divBdr>
                    <w:top w:val="none" w:sz="0" w:space="0" w:color="auto"/>
                    <w:left w:val="none" w:sz="0" w:space="0" w:color="auto"/>
                    <w:bottom w:val="none" w:sz="0" w:space="0" w:color="auto"/>
                    <w:right w:val="none" w:sz="0" w:space="0" w:color="auto"/>
                  </w:divBdr>
                  <w:divsChild>
                    <w:div w:id="15700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5721">
      <w:bodyDiv w:val="1"/>
      <w:marLeft w:val="0"/>
      <w:marRight w:val="0"/>
      <w:marTop w:val="0"/>
      <w:marBottom w:val="0"/>
      <w:divBdr>
        <w:top w:val="none" w:sz="0" w:space="0" w:color="auto"/>
        <w:left w:val="none" w:sz="0" w:space="0" w:color="auto"/>
        <w:bottom w:val="none" w:sz="0" w:space="0" w:color="auto"/>
        <w:right w:val="none" w:sz="0" w:space="0" w:color="auto"/>
      </w:divBdr>
    </w:div>
    <w:div w:id="760488112">
      <w:bodyDiv w:val="1"/>
      <w:marLeft w:val="0"/>
      <w:marRight w:val="0"/>
      <w:marTop w:val="0"/>
      <w:marBottom w:val="0"/>
      <w:divBdr>
        <w:top w:val="none" w:sz="0" w:space="0" w:color="auto"/>
        <w:left w:val="none" w:sz="0" w:space="0" w:color="auto"/>
        <w:bottom w:val="none" w:sz="0" w:space="0" w:color="auto"/>
        <w:right w:val="none" w:sz="0" w:space="0" w:color="auto"/>
      </w:divBdr>
      <w:divsChild>
        <w:div w:id="552810628">
          <w:marLeft w:val="0"/>
          <w:marRight w:val="0"/>
          <w:marTop w:val="0"/>
          <w:marBottom w:val="0"/>
          <w:divBdr>
            <w:top w:val="none" w:sz="0" w:space="0" w:color="auto"/>
            <w:left w:val="none" w:sz="0" w:space="0" w:color="auto"/>
            <w:bottom w:val="none" w:sz="0" w:space="0" w:color="auto"/>
            <w:right w:val="none" w:sz="0" w:space="0" w:color="auto"/>
          </w:divBdr>
          <w:divsChild>
            <w:div w:id="17899646">
              <w:marLeft w:val="0"/>
              <w:marRight w:val="0"/>
              <w:marTop w:val="0"/>
              <w:marBottom w:val="0"/>
              <w:divBdr>
                <w:top w:val="none" w:sz="0" w:space="0" w:color="auto"/>
                <w:left w:val="none" w:sz="0" w:space="0" w:color="auto"/>
                <w:bottom w:val="none" w:sz="0" w:space="0" w:color="auto"/>
                <w:right w:val="none" w:sz="0" w:space="0" w:color="auto"/>
              </w:divBdr>
              <w:divsChild>
                <w:div w:id="1939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43383">
      <w:bodyDiv w:val="1"/>
      <w:marLeft w:val="0"/>
      <w:marRight w:val="0"/>
      <w:marTop w:val="0"/>
      <w:marBottom w:val="0"/>
      <w:divBdr>
        <w:top w:val="none" w:sz="0" w:space="0" w:color="auto"/>
        <w:left w:val="none" w:sz="0" w:space="0" w:color="auto"/>
        <w:bottom w:val="none" w:sz="0" w:space="0" w:color="auto"/>
        <w:right w:val="none" w:sz="0" w:space="0" w:color="auto"/>
      </w:divBdr>
      <w:divsChild>
        <w:div w:id="1139297940">
          <w:marLeft w:val="0"/>
          <w:marRight w:val="0"/>
          <w:marTop w:val="0"/>
          <w:marBottom w:val="0"/>
          <w:divBdr>
            <w:top w:val="none" w:sz="0" w:space="0" w:color="auto"/>
            <w:left w:val="none" w:sz="0" w:space="0" w:color="auto"/>
            <w:bottom w:val="none" w:sz="0" w:space="0" w:color="auto"/>
            <w:right w:val="none" w:sz="0" w:space="0" w:color="auto"/>
          </w:divBdr>
          <w:divsChild>
            <w:div w:id="1173491231">
              <w:marLeft w:val="0"/>
              <w:marRight w:val="0"/>
              <w:marTop w:val="0"/>
              <w:marBottom w:val="0"/>
              <w:divBdr>
                <w:top w:val="none" w:sz="0" w:space="0" w:color="auto"/>
                <w:left w:val="none" w:sz="0" w:space="0" w:color="auto"/>
                <w:bottom w:val="none" w:sz="0" w:space="0" w:color="auto"/>
                <w:right w:val="none" w:sz="0" w:space="0" w:color="auto"/>
              </w:divBdr>
              <w:divsChild>
                <w:div w:id="431710503">
                  <w:marLeft w:val="0"/>
                  <w:marRight w:val="0"/>
                  <w:marTop w:val="0"/>
                  <w:marBottom w:val="0"/>
                  <w:divBdr>
                    <w:top w:val="none" w:sz="0" w:space="0" w:color="auto"/>
                    <w:left w:val="none" w:sz="0" w:space="0" w:color="auto"/>
                    <w:bottom w:val="none" w:sz="0" w:space="0" w:color="auto"/>
                    <w:right w:val="none" w:sz="0" w:space="0" w:color="auto"/>
                  </w:divBdr>
                  <w:divsChild>
                    <w:div w:id="4658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5764">
      <w:bodyDiv w:val="1"/>
      <w:marLeft w:val="0"/>
      <w:marRight w:val="0"/>
      <w:marTop w:val="0"/>
      <w:marBottom w:val="0"/>
      <w:divBdr>
        <w:top w:val="none" w:sz="0" w:space="0" w:color="auto"/>
        <w:left w:val="none" w:sz="0" w:space="0" w:color="auto"/>
        <w:bottom w:val="none" w:sz="0" w:space="0" w:color="auto"/>
        <w:right w:val="none" w:sz="0" w:space="0" w:color="auto"/>
      </w:divBdr>
      <w:divsChild>
        <w:div w:id="1097554187">
          <w:marLeft w:val="0"/>
          <w:marRight w:val="0"/>
          <w:marTop w:val="0"/>
          <w:marBottom w:val="0"/>
          <w:divBdr>
            <w:top w:val="none" w:sz="0" w:space="0" w:color="auto"/>
            <w:left w:val="none" w:sz="0" w:space="0" w:color="auto"/>
            <w:bottom w:val="none" w:sz="0" w:space="0" w:color="auto"/>
            <w:right w:val="none" w:sz="0" w:space="0" w:color="auto"/>
          </w:divBdr>
          <w:divsChild>
            <w:div w:id="227617073">
              <w:marLeft w:val="0"/>
              <w:marRight w:val="0"/>
              <w:marTop w:val="0"/>
              <w:marBottom w:val="0"/>
              <w:divBdr>
                <w:top w:val="none" w:sz="0" w:space="0" w:color="auto"/>
                <w:left w:val="none" w:sz="0" w:space="0" w:color="auto"/>
                <w:bottom w:val="none" w:sz="0" w:space="0" w:color="auto"/>
                <w:right w:val="none" w:sz="0" w:space="0" w:color="auto"/>
              </w:divBdr>
              <w:divsChild>
                <w:div w:id="1631325776">
                  <w:marLeft w:val="0"/>
                  <w:marRight w:val="0"/>
                  <w:marTop w:val="0"/>
                  <w:marBottom w:val="0"/>
                  <w:divBdr>
                    <w:top w:val="none" w:sz="0" w:space="0" w:color="auto"/>
                    <w:left w:val="none" w:sz="0" w:space="0" w:color="auto"/>
                    <w:bottom w:val="none" w:sz="0" w:space="0" w:color="auto"/>
                    <w:right w:val="none" w:sz="0" w:space="0" w:color="auto"/>
                  </w:divBdr>
                  <w:divsChild>
                    <w:div w:id="6836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17394">
      <w:bodyDiv w:val="1"/>
      <w:marLeft w:val="0"/>
      <w:marRight w:val="0"/>
      <w:marTop w:val="0"/>
      <w:marBottom w:val="0"/>
      <w:divBdr>
        <w:top w:val="none" w:sz="0" w:space="0" w:color="auto"/>
        <w:left w:val="none" w:sz="0" w:space="0" w:color="auto"/>
        <w:bottom w:val="none" w:sz="0" w:space="0" w:color="auto"/>
        <w:right w:val="none" w:sz="0" w:space="0" w:color="auto"/>
      </w:divBdr>
      <w:divsChild>
        <w:div w:id="628828297">
          <w:marLeft w:val="0"/>
          <w:marRight w:val="0"/>
          <w:marTop w:val="0"/>
          <w:marBottom w:val="0"/>
          <w:divBdr>
            <w:top w:val="none" w:sz="0" w:space="0" w:color="auto"/>
            <w:left w:val="none" w:sz="0" w:space="0" w:color="auto"/>
            <w:bottom w:val="none" w:sz="0" w:space="0" w:color="auto"/>
            <w:right w:val="none" w:sz="0" w:space="0" w:color="auto"/>
          </w:divBdr>
          <w:divsChild>
            <w:div w:id="1118111819">
              <w:marLeft w:val="0"/>
              <w:marRight w:val="0"/>
              <w:marTop w:val="0"/>
              <w:marBottom w:val="0"/>
              <w:divBdr>
                <w:top w:val="none" w:sz="0" w:space="0" w:color="auto"/>
                <w:left w:val="none" w:sz="0" w:space="0" w:color="auto"/>
                <w:bottom w:val="none" w:sz="0" w:space="0" w:color="auto"/>
                <w:right w:val="none" w:sz="0" w:space="0" w:color="auto"/>
              </w:divBdr>
              <w:divsChild>
                <w:div w:id="1451168824">
                  <w:marLeft w:val="0"/>
                  <w:marRight w:val="0"/>
                  <w:marTop w:val="0"/>
                  <w:marBottom w:val="0"/>
                  <w:divBdr>
                    <w:top w:val="none" w:sz="0" w:space="0" w:color="auto"/>
                    <w:left w:val="none" w:sz="0" w:space="0" w:color="auto"/>
                    <w:bottom w:val="none" w:sz="0" w:space="0" w:color="auto"/>
                    <w:right w:val="none" w:sz="0" w:space="0" w:color="auto"/>
                  </w:divBdr>
                  <w:divsChild>
                    <w:div w:id="1458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697">
      <w:bodyDiv w:val="1"/>
      <w:marLeft w:val="0"/>
      <w:marRight w:val="0"/>
      <w:marTop w:val="0"/>
      <w:marBottom w:val="0"/>
      <w:divBdr>
        <w:top w:val="none" w:sz="0" w:space="0" w:color="auto"/>
        <w:left w:val="none" w:sz="0" w:space="0" w:color="auto"/>
        <w:bottom w:val="none" w:sz="0" w:space="0" w:color="auto"/>
        <w:right w:val="none" w:sz="0" w:space="0" w:color="auto"/>
      </w:divBdr>
    </w:div>
    <w:div w:id="834418295">
      <w:bodyDiv w:val="1"/>
      <w:marLeft w:val="0"/>
      <w:marRight w:val="0"/>
      <w:marTop w:val="0"/>
      <w:marBottom w:val="0"/>
      <w:divBdr>
        <w:top w:val="none" w:sz="0" w:space="0" w:color="auto"/>
        <w:left w:val="none" w:sz="0" w:space="0" w:color="auto"/>
        <w:bottom w:val="none" w:sz="0" w:space="0" w:color="auto"/>
        <w:right w:val="none" w:sz="0" w:space="0" w:color="auto"/>
      </w:divBdr>
      <w:divsChild>
        <w:div w:id="1677805374">
          <w:marLeft w:val="0"/>
          <w:marRight w:val="0"/>
          <w:marTop w:val="0"/>
          <w:marBottom w:val="0"/>
          <w:divBdr>
            <w:top w:val="none" w:sz="0" w:space="0" w:color="auto"/>
            <w:left w:val="none" w:sz="0" w:space="0" w:color="auto"/>
            <w:bottom w:val="none" w:sz="0" w:space="0" w:color="auto"/>
            <w:right w:val="none" w:sz="0" w:space="0" w:color="auto"/>
          </w:divBdr>
          <w:divsChild>
            <w:div w:id="1725368240">
              <w:marLeft w:val="0"/>
              <w:marRight w:val="0"/>
              <w:marTop w:val="0"/>
              <w:marBottom w:val="0"/>
              <w:divBdr>
                <w:top w:val="none" w:sz="0" w:space="0" w:color="auto"/>
                <w:left w:val="none" w:sz="0" w:space="0" w:color="auto"/>
                <w:bottom w:val="none" w:sz="0" w:space="0" w:color="auto"/>
                <w:right w:val="none" w:sz="0" w:space="0" w:color="auto"/>
              </w:divBdr>
              <w:divsChild>
                <w:div w:id="520054577">
                  <w:marLeft w:val="0"/>
                  <w:marRight w:val="0"/>
                  <w:marTop w:val="0"/>
                  <w:marBottom w:val="0"/>
                  <w:divBdr>
                    <w:top w:val="none" w:sz="0" w:space="0" w:color="auto"/>
                    <w:left w:val="none" w:sz="0" w:space="0" w:color="auto"/>
                    <w:bottom w:val="none" w:sz="0" w:space="0" w:color="auto"/>
                    <w:right w:val="none" w:sz="0" w:space="0" w:color="auto"/>
                  </w:divBdr>
                  <w:divsChild>
                    <w:div w:id="18972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5794">
      <w:bodyDiv w:val="1"/>
      <w:marLeft w:val="0"/>
      <w:marRight w:val="0"/>
      <w:marTop w:val="0"/>
      <w:marBottom w:val="0"/>
      <w:divBdr>
        <w:top w:val="none" w:sz="0" w:space="0" w:color="auto"/>
        <w:left w:val="none" w:sz="0" w:space="0" w:color="auto"/>
        <w:bottom w:val="none" w:sz="0" w:space="0" w:color="auto"/>
        <w:right w:val="none" w:sz="0" w:space="0" w:color="auto"/>
      </w:divBdr>
      <w:divsChild>
        <w:div w:id="155613330">
          <w:marLeft w:val="0"/>
          <w:marRight w:val="0"/>
          <w:marTop w:val="0"/>
          <w:marBottom w:val="0"/>
          <w:divBdr>
            <w:top w:val="none" w:sz="0" w:space="0" w:color="auto"/>
            <w:left w:val="none" w:sz="0" w:space="0" w:color="auto"/>
            <w:bottom w:val="none" w:sz="0" w:space="0" w:color="auto"/>
            <w:right w:val="none" w:sz="0" w:space="0" w:color="auto"/>
          </w:divBdr>
          <w:divsChild>
            <w:div w:id="1197736166">
              <w:marLeft w:val="0"/>
              <w:marRight w:val="0"/>
              <w:marTop w:val="0"/>
              <w:marBottom w:val="0"/>
              <w:divBdr>
                <w:top w:val="none" w:sz="0" w:space="0" w:color="auto"/>
                <w:left w:val="none" w:sz="0" w:space="0" w:color="auto"/>
                <w:bottom w:val="none" w:sz="0" w:space="0" w:color="auto"/>
                <w:right w:val="none" w:sz="0" w:space="0" w:color="auto"/>
              </w:divBdr>
              <w:divsChild>
                <w:div w:id="104927862">
                  <w:marLeft w:val="0"/>
                  <w:marRight w:val="0"/>
                  <w:marTop w:val="0"/>
                  <w:marBottom w:val="0"/>
                  <w:divBdr>
                    <w:top w:val="none" w:sz="0" w:space="0" w:color="auto"/>
                    <w:left w:val="none" w:sz="0" w:space="0" w:color="auto"/>
                    <w:bottom w:val="none" w:sz="0" w:space="0" w:color="auto"/>
                    <w:right w:val="none" w:sz="0" w:space="0" w:color="auto"/>
                  </w:divBdr>
                  <w:divsChild>
                    <w:div w:id="9196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3381">
      <w:bodyDiv w:val="1"/>
      <w:marLeft w:val="0"/>
      <w:marRight w:val="0"/>
      <w:marTop w:val="0"/>
      <w:marBottom w:val="0"/>
      <w:divBdr>
        <w:top w:val="none" w:sz="0" w:space="0" w:color="auto"/>
        <w:left w:val="none" w:sz="0" w:space="0" w:color="auto"/>
        <w:bottom w:val="none" w:sz="0" w:space="0" w:color="auto"/>
        <w:right w:val="none" w:sz="0" w:space="0" w:color="auto"/>
      </w:divBdr>
      <w:divsChild>
        <w:div w:id="917058818">
          <w:marLeft w:val="0"/>
          <w:marRight w:val="0"/>
          <w:marTop w:val="0"/>
          <w:marBottom w:val="0"/>
          <w:divBdr>
            <w:top w:val="none" w:sz="0" w:space="0" w:color="auto"/>
            <w:left w:val="none" w:sz="0" w:space="0" w:color="auto"/>
            <w:bottom w:val="none" w:sz="0" w:space="0" w:color="auto"/>
            <w:right w:val="none" w:sz="0" w:space="0" w:color="auto"/>
          </w:divBdr>
          <w:divsChild>
            <w:div w:id="1426724757">
              <w:marLeft w:val="0"/>
              <w:marRight w:val="0"/>
              <w:marTop w:val="0"/>
              <w:marBottom w:val="0"/>
              <w:divBdr>
                <w:top w:val="none" w:sz="0" w:space="0" w:color="auto"/>
                <w:left w:val="none" w:sz="0" w:space="0" w:color="auto"/>
                <w:bottom w:val="none" w:sz="0" w:space="0" w:color="auto"/>
                <w:right w:val="none" w:sz="0" w:space="0" w:color="auto"/>
              </w:divBdr>
              <w:divsChild>
                <w:div w:id="1904025881">
                  <w:marLeft w:val="0"/>
                  <w:marRight w:val="0"/>
                  <w:marTop w:val="0"/>
                  <w:marBottom w:val="0"/>
                  <w:divBdr>
                    <w:top w:val="none" w:sz="0" w:space="0" w:color="auto"/>
                    <w:left w:val="none" w:sz="0" w:space="0" w:color="auto"/>
                    <w:bottom w:val="none" w:sz="0" w:space="0" w:color="auto"/>
                    <w:right w:val="none" w:sz="0" w:space="0" w:color="auto"/>
                  </w:divBdr>
                  <w:divsChild>
                    <w:div w:id="20749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94773">
      <w:bodyDiv w:val="1"/>
      <w:marLeft w:val="0"/>
      <w:marRight w:val="0"/>
      <w:marTop w:val="0"/>
      <w:marBottom w:val="0"/>
      <w:divBdr>
        <w:top w:val="none" w:sz="0" w:space="0" w:color="auto"/>
        <w:left w:val="none" w:sz="0" w:space="0" w:color="auto"/>
        <w:bottom w:val="none" w:sz="0" w:space="0" w:color="auto"/>
        <w:right w:val="none" w:sz="0" w:space="0" w:color="auto"/>
      </w:divBdr>
      <w:divsChild>
        <w:div w:id="650139832">
          <w:marLeft w:val="0"/>
          <w:marRight w:val="0"/>
          <w:marTop w:val="0"/>
          <w:marBottom w:val="0"/>
          <w:divBdr>
            <w:top w:val="none" w:sz="0" w:space="0" w:color="auto"/>
            <w:left w:val="none" w:sz="0" w:space="0" w:color="auto"/>
            <w:bottom w:val="none" w:sz="0" w:space="0" w:color="auto"/>
            <w:right w:val="none" w:sz="0" w:space="0" w:color="auto"/>
          </w:divBdr>
          <w:divsChild>
            <w:div w:id="558057768">
              <w:marLeft w:val="0"/>
              <w:marRight w:val="0"/>
              <w:marTop w:val="0"/>
              <w:marBottom w:val="0"/>
              <w:divBdr>
                <w:top w:val="none" w:sz="0" w:space="0" w:color="auto"/>
                <w:left w:val="none" w:sz="0" w:space="0" w:color="auto"/>
                <w:bottom w:val="none" w:sz="0" w:space="0" w:color="auto"/>
                <w:right w:val="none" w:sz="0" w:space="0" w:color="auto"/>
              </w:divBdr>
              <w:divsChild>
                <w:div w:id="908996252">
                  <w:marLeft w:val="0"/>
                  <w:marRight w:val="0"/>
                  <w:marTop w:val="0"/>
                  <w:marBottom w:val="0"/>
                  <w:divBdr>
                    <w:top w:val="none" w:sz="0" w:space="0" w:color="auto"/>
                    <w:left w:val="none" w:sz="0" w:space="0" w:color="auto"/>
                    <w:bottom w:val="none" w:sz="0" w:space="0" w:color="auto"/>
                    <w:right w:val="none" w:sz="0" w:space="0" w:color="auto"/>
                  </w:divBdr>
                  <w:divsChild>
                    <w:div w:id="7201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37733">
      <w:bodyDiv w:val="1"/>
      <w:marLeft w:val="0"/>
      <w:marRight w:val="0"/>
      <w:marTop w:val="0"/>
      <w:marBottom w:val="0"/>
      <w:divBdr>
        <w:top w:val="none" w:sz="0" w:space="0" w:color="auto"/>
        <w:left w:val="none" w:sz="0" w:space="0" w:color="auto"/>
        <w:bottom w:val="none" w:sz="0" w:space="0" w:color="auto"/>
        <w:right w:val="none" w:sz="0" w:space="0" w:color="auto"/>
      </w:divBdr>
      <w:divsChild>
        <w:div w:id="1122110990">
          <w:marLeft w:val="0"/>
          <w:marRight w:val="0"/>
          <w:marTop w:val="0"/>
          <w:marBottom w:val="0"/>
          <w:divBdr>
            <w:top w:val="none" w:sz="0" w:space="0" w:color="auto"/>
            <w:left w:val="none" w:sz="0" w:space="0" w:color="auto"/>
            <w:bottom w:val="none" w:sz="0" w:space="0" w:color="auto"/>
            <w:right w:val="none" w:sz="0" w:space="0" w:color="auto"/>
          </w:divBdr>
          <w:divsChild>
            <w:div w:id="1729300636">
              <w:marLeft w:val="0"/>
              <w:marRight w:val="0"/>
              <w:marTop w:val="0"/>
              <w:marBottom w:val="0"/>
              <w:divBdr>
                <w:top w:val="none" w:sz="0" w:space="0" w:color="auto"/>
                <w:left w:val="none" w:sz="0" w:space="0" w:color="auto"/>
                <w:bottom w:val="none" w:sz="0" w:space="0" w:color="auto"/>
                <w:right w:val="none" w:sz="0" w:space="0" w:color="auto"/>
              </w:divBdr>
              <w:divsChild>
                <w:div w:id="2067023796">
                  <w:marLeft w:val="0"/>
                  <w:marRight w:val="0"/>
                  <w:marTop w:val="0"/>
                  <w:marBottom w:val="0"/>
                  <w:divBdr>
                    <w:top w:val="none" w:sz="0" w:space="0" w:color="auto"/>
                    <w:left w:val="none" w:sz="0" w:space="0" w:color="auto"/>
                    <w:bottom w:val="none" w:sz="0" w:space="0" w:color="auto"/>
                    <w:right w:val="none" w:sz="0" w:space="0" w:color="auto"/>
                  </w:divBdr>
                  <w:divsChild>
                    <w:div w:id="17899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6553">
      <w:bodyDiv w:val="1"/>
      <w:marLeft w:val="0"/>
      <w:marRight w:val="0"/>
      <w:marTop w:val="0"/>
      <w:marBottom w:val="0"/>
      <w:divBdr>
        <w:top w:val="none" w:sz="0" w:space="0" w:color="auto"/>
        <w:left w:val="none" w:sz="0" w:space="0" w:color="auto"/>
        <w:bottom w:val="none" w:sz="0" w:space="0" w:color="auto"/>
        <w:right w:val="none" w:sz="0" w:space="0" w:color="auto"/>
      </w:divBdr>
      <w:divsChild>
        <w:div w:id="664089148">
          <w:marLeft w:val="0"/>
          <w:marRight w:val="0"/>
          <w:marTop w:val="0"/>
          <w:marBottom w:val="0"/>
          <w:divBdr>
            <w:top w:val="none" w:sz="0" w:space="0" w:color="auto"/>
            <w:left w:val="none" w:sz="0" w:space="0" w:color="auto"/>
            <w:bottom w:val="none" w:sz="0" w:space="0" w:color="auto"/>
            <w:right w:val="none" w:sz="0" w:space="0" w:color="auto"/>
          </w:divBdr>
          <w:divsChild>
            <w:div w:id="1636449275">
              <w:marLeft w:val="0"/>
              <w:marRight w:val="0"/>
              <w:marTop w:val="0"/>
              <w:marBottom w:val="0"/>
              <w:divBdr>
                <w:top w:val="none" w:sz="0" w:space="0" w:color="auto"/>
                <w:left w:val="none" w:sz="0" w:space="0" w:color="auto"/>
                <w:bottom w:val="none" w:sz="0" w:space="0" w:color="auto"/>
                <w:right w:val="none" w:sz="0" w:space="0" w:color="auto"/>
              </w:divBdr>
              <w:divsChild>
                <w:div w:id="417866744">
                  <w:marLeft w:val="0"/>
                  <w:marRight w:val="0"/>
                  <w:marTop w:val="0"/>
                  <w:marBottom w:val="0"/>
                  <w:divBdr>
                    <w:top w:val="none" w:sz="0" w:space="0" w:color="auto"/>
                    <w:left w:val="none" w:sz="0" w:space="0" w:color="auto"/>
                    <w:bottom w:val="none" w:sz="0" w:space="0" w:color="auto"/>
                    <w:right w:val="none" w:sz="0" w:space="0" w:color="auto"/>
                  </w:divBdr>
                  <w:divsChild>
                    <w:div w:id="1266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3756">
      <w:bodyDiv w:val="1"/>
      <w:marLeft w:val="0"/>
      <w:marRight w:val="0"/>
      <w:marTop w:val="0"/>
      <w:marBottom w:val="0"/>
      <w:divBdr>
        <w:top w:val="none" w:sz="0" w:space="0" w:color="auto"/>
        <w:left w:val="none" w:sz="0" w:space="0" w:color="auto"/>
        <w:bottom w:val="none" w:sz="0" w:space="0" w:color="auto"/>
        <w:right w:val="none" w:sz="0" w:space="0" w:color="auto"/>
      </w:divBdr>
      <w:divsChild>
        <w:div w:id="769279169">
          <w:marLeft w:val="0"/>
          <w:marRight w:val="0"/>
          <w:marTop w:val="0"/>
          <w:marBottom w:val="0"/>
          <w:divBdr>
            <w:top w:val="none" w:sz="0" w:space="0" w:color="auto"/>
            <w:left w:val="none" w:sz="0" w:space="0" w:color="auto"/>
            <w:bottom w:val="none" w:sz="0" w:space="0" w:color="auto"/>
            <w:right w:val="none" w:sz="0" w:space="0" w:color="auto"/>
          </w:divBdr>
          <w:divsChild>
            <w:div w:id="572011555">
              <w:marLeft w:val="0"/>
              <w:marRight w:val="0"/>
              <w:marTop w:val="0"/>
              <w:marBottom w:val="0"/>
              <w:divBdr>
                <w:top w:val="none" w:sz="0" w:space="0" w:color="auto"/>
                <w:left w:val="none" w:sz="0" w:space="0" w:color="auto"/>
                <w:bottom w:val="none" w:sz="0" w:space="0" w:color="auto"/>
                <w:right w:val="none" w:sz="0" w:space="0" w:color="auto"/>
              </w:divBdr>
              <w:divsChild>
                <w:div w:id="62073733">
                  <w:marLeft w:val="0"/>
                  <w:marRight w:val="0"/>
                  <w:marTop w:val="0"/>
                  <w:marBottom w:val="0"/>
                  <w:divBdr>
                    <w:top w:val="none" w:sz="0" w:space="0" w:color="auto"/>
                    <w:left w:val="none" w:sz="0" w:space="0" w:color="auto"/>
                    <w:bottom w:val="none" w:sz="0" w:space="0" w:color="auto"/>
                    <w:right w:val="none" w:sz="0" w:space="0" w:color="auto"/>
                  </w:divBdr>
                  <w:divsChild>
                    <w:div w:id="1140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3303">
      <w:bodyDiv w:val="1"/>
      <w:marLeft w:val="0"/>
      <w:marRight w:val="0"/>
      <w:marTop w:val="0"/>
      <w:marBottom w:val="0"/>
      <w:divBdr>
        <w:top w:val="none" w:sz="0" w:space="0" w:color="auto"/>
        <w:left w:val="none" w:sz="0" w:space="0" w:color="auto"/>
        <w:bottom w:val="none" w:sz="0" w:space="0" w:color="auto"/>
        <w:right w:val="none" w:sz="0" w:space="0" w:color="auto"/>
      </w:divBdr>
      <w:divsChild>
        <w:div w:id="1024938765">
          <w:marLeft w:val="0"/>
          <w:marRight w:val="0"/>
          <w:marTop w:val="0"/>
          <w:marBottom w:val="0"/>
          <w:divBdr>
            <w:top w:val="none" w:sz="0" w:space="0" w:color="auto"/>
            <w:left w:val="none" w:sz="0" w:space="0" w:color="auto"/>
            <w:bottom w:val="none" w:sz="0" w:space="0" w:color="auto"/>
            <w:right w:val="none" w:sz="0" w:space="0" w:color="auto"/>
          </w:divBdr>
          <w:divsChild>
            <w:div w:id="1291329029">
              <w:marLeft w:val="0"/>
              <w:marRight w:val="0"/>
              <w:marTop w:val="0"/>
              <w:marBottom w:val="0"/>
              <w:divBdr>
                <w:top w:val="none" w:sz="0" w:space="0" w:color="auto"/>
                <w:left w:val="none" w:sz="0" w:space="0" w:color="auto"/>
                <w:bottom w:val="none" w:sz="0" w:space="0" w:color="auto"/>
                <w:right w:val="none" w:sz="0" w:space="0" w:color="auto"/>
              </w:divBdr>
              <w:divsChild>
                <w:div w:id="1234848645">
                  <w:marLeft w:val="0"/>
                  <w:marRight w:val="0"/>
                  <w:marTop w:val="0"/>
                  <w:marBottom w:val="0"/>
                  <w:divBdr>
                    <w:top w:val="none" w:sz="0" w:space="0" w:color="auto"/>
                    <w:left w:val="none" w:sz="0" w:space="0" w:color="auto"/>
                    <w:bottom w:val="none" w:sz="0" w:space="0" w:color="auto"/>
                    <w:right w:val="none" w:sz="0" w:space="0" w:color="auto"/>
                  </w:divBdr>
                  <w:divsChild>
                    <w:div w:id="1162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64430">
      <w:bodyDiv w:val="1"/>
      <w:marLeft w:val="0"/>
      <w:marRight w:val="0"/>
      <w:marTop w:val="0"/>
      <w:marBottom w:val="0"/>
      <w:divBdr>
        <w:top w:val="none" w:sz="0" w:space="0" w:color="auto"/>
        <w:left w:val="none" w:sz="0" w:space="0" w:color="auto"/>
        <w:bottom w:val="none" w:sz="0" w:space="0" w:color="auto"/>
        <w:right w:val="none" w:sz="0" w:space="0" w:color="auto"/>
      </w:divBdr>
      <w:divsChild>
        <w:div w:id="171535486">
          <w:marLeft w:val="0"/>
          <w:marRight w:val="0"/>
          <w:marTop w:val="0"/>
          <w:marBottom w:val="0"/>
          <w:divBdr>
            <w:top w:val="none" w:sz="0" w:space="0" w:color="auto"/>
            <w:left w:val="none" w:sz="0" w:space="0" w:color="auto"/>
            <w:bottom w:val="none" w:sz="0" w:space="0" w:color="auto"/>
            <w:right w:val="none" w:sz="0" w:space="0" w:color="auto"/>
          </w:divBdr>
          <w:divsChild>
            <w:div w:id="64425204">
              <w:marLeft w:val="0"/>
              <w:marRight w:val="0"/>
              <w:marTop w:val="0"/>
              <w:marBottom w:val="0"/>
              <w:divBdr>
                <w:top w:val="none" w:sz="0" w:space="0" w:color="auto"/>
                <w:left w:val="none" w:sz="0" w:space="0" w:color="auto"/>
                <w:bottom w:val="none" w:sz="0" w:space="0" w:color="auto"/>
                <w:right w:val="none" w:sz="0" w:space="0" w:color="auto"/>
              </w:divBdr>
              <w:divsChild>
                <w:div w:id="1813327221">
                  <w:marLeft w:val="0"/>
                  <w:marRight w:val="0"/>
                  <w:marTop w:val="0"/>
                  <w:marBottom w:val="0"/>
                  <w:divBdr>
                    <w:top w:val="none" w:sz="0" w:space="0" w:color="auto"/>
                    <w:left w:val="none" w:sz="0" w:space="0" w:color="auto"/>
                    <w:bottom w:val="none" w:sz="0" w:space="0" w:color="auto"/>
                    <w:right w:val="none" w:sz="0" w:space="0" w:color="auto"/>
                  </w:divBdr>
                  <w:divsChild>
                    <w:div w:id="5491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27799">
      <w:bodyDiv w:val="1"/>
      <w:marLeft w:val="0"/>
      <w:marRight w:val="0"/>
      <w:marTop w:val="0"/>
      <w:marBottom w:val="0"/>
      <w:divBdr>
        <w:top w:val="none" w:sz="0" w:space="0" w:color="auto"/>
        <w:left w:val="none" w:sz="0" w:space="0" w:color="auto"/>
        <w:bottom w:val="none" w:sz="0" w:space="0" w:color="auto"/>
        <w:right w:val="none" w:sz="0" w:space="0" w:color="auto"/>
      </w:divBdr>
      <w:divsChild>
        <w:div w:id="2130466323">
          <w:marLeft w:val="0"/>
          <w:marRight w:val="0"/>
          <w:marTop w:val="0"/>
          <w:marBottom w:val="0"/>
          <w:divBdr>
            <w:top w:val="none" w:sz="0" w:space="0" w:color="auto"/>
            <w:left w:val="none" w:sz="0" w:space="0" w:color="auto"/>
            <w:bottom w:val="none" w:sz="0" w:space="0" w:color="auto"/>
            <w:right w:val="none" w:sz="0" w:space="0" w:color="auto"/>
          </w:divBdr>
          <w:divsChild>
            <w:div w:id="1255935250">
              <w:marLeft w:val="0"/>
              <w:marRight w:val="0"/>
              <w:marTop w:val="0"/>
              <w:marBottom w:val="0"/>
              <w:divBdr>
                <w:top w:val="none" w:sz="0" w:space="0" w:color="auto"/>
                <w:left w:val="none" w:sz="0" w:space="0" w:color="auto"/>
                <w:bottom w:val="none" w:sz="0" w:space="0" w:color="auto"/>
                <w:right w:val="none" w:sz="0" w:space="0" w:color="auto"/>
              </w:divBdr>
              <w:divsChild>
                <w:div w:id="344403112">
                  <w:marLeft w:val="0"/>
                  <w:marRight w:val="0"/>
                  <w:marTop w:val="0"/>
                  <w:marBottom w:val="0"/>
                  <w:divBdr>
                    <w:top w:val="none" w:sz="0" w:space="0" w:color="auto"/>
                    <w:left w:val="none" w:sz="0" w:space="0" w:color="auto"/>
                    <w:bottom w:val="none" w:sz="0" w:space="0" w:color="auto"/>
                    <w:right w:val="none" w:sz="0" w:space="0" w:color="auto"/>
                  </w:divBdr>
                  <w:divsChild>
                    <w:div w:id="14084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7951">
      <w:bodyDiv w:val="1"/>
      <w:marLeft w:val="0"/>
      <w:marRight w:val="0"/>
      <w:marTop w:val="0"/>
      <w:marBottom w:val="0"/>
      <w:divBdr>
        <w:top w:val="none" w:sz="0" w:space="0" w:color="auto"/>
        <w:left w:val="none" w:sz="0" w:space="0" w:color="auto"/>
        <w:bottom w:val="none" w:sz="0" w:space="0" w:color="auto"/>
        <w:right w:val="none" w:sz="0" w:space="0" w:color="auto"/>
      </w:divBdr>
      <w:divsChild>
        <w:div w:id="411393926">
          <w:marLeft w:val="0"/>
          <w:marRight w:val="0"/>
          <w:marTop w:val="0"/>
          <w:marBottom w:val="0"/>
          <w:divBdr>
            <w:top w:val="none" w:sz="0" w:space="0" w:color="auto"/>
            <w:left w:val="none" w:sz="0" w:space="0" w:color="auto"/>
            <w:bottom w:val="none" w:sz="0" w:space="0" w:color="auto"/>
            <w:right w:val="none" w:sz="0" w:space="0" w:color="auto"/>
          </w:divBdr>
          <w:divsChild>
            <w:div w:id="1178233440">
              <w:marLeft w:val="0"/>
              <w:marRight w:val="0"/>
              <w:marTop w:val="0"/>
              <w:marBottom w:val="0"/>
              <w:divBdr>
                <w:top w:val="none" w:sz="0" w:space="0" w:color="auto"/>
                <w:left w:val="none" w:sz="0" w:space="0" w:color="auto"/>
                <w:bottom w:val="none" w:sz="0" w:space="0" w:color="auto"/>
                <w:right w:val="none" w:sz="0" w:space="0" w:color="auto"/>
              </w:divBdr>
              <w:divsChild>
                <w:div w:id="431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47">
      <w:bodyDiv w:val="1"/>
      <w:marLeft w:val="0"/>
      <w:marRight w:val="0"/>
      <w:marTop w:val="0"/>
      <w:marBottom w:val="0"/>
      <w:divBdr>
        <w:top w:val="none" w:sz="0" w:space="0" w:color="auto"/>
        <w:left w:val="none" w:sz="0" w:space="0" w:color="auto"/>
        <w:bottom w:val="none" w:sz="0" w:space="0" w:color="auto"/>
        <w:right w:val="none" w:sz="0" w:space="0" w:color="auto"/>
      </w:divBdr>
      <w:divsChild>
        <w:div w:id="857041299">
          <w:marLeft w:val="0"/>
          <w:marRight w:val="0"/>
          <w:marTop w:val="0"/>
          <w:marBottom w:val="0"/>
          <w:divBdr>
            <w:top w:val="none" w:sz="0" w:space="0" w:color="auto"/>
            <w:left w:val="none" w:sz="0" w:space="0" w:color="auto"/>
            <w:bottom w:val="none" w:sz="0" w:space="0" w:color="auto"/>
            <w:right w:val="none" w:sz="0" w:space="0" w:color="auto"/>
          </w:divBdr>
          <w:divsChild>
            <w:div w:id="560868166">
              <w:marLeft w:val="0"/>
              <w:marRight w:val="0"/>
              <w:marTop w:val="0"/>
              <w:marBottom w:val="0"/>
              <w:divBdr>
                <w:top w:val="none" w:sz="0" w:space="0" w:color="auto"/>
                <w:left w:val="none" w:sz="0" w:space="0" w:color="auto"/>
                <w:bottom w:val="none" w:sz="0" w:space="0" w:color="auto"/>
                <w:right w:val="none" w:sz="0" w:space="0" w:color="auto"/>
              </w:divBdr>
              <w:divsChild>
                <w:div w:id="3683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24728">
      <w:bodyDiv w:val="1"/>
      <w:marLeft w:val="0"/>
      <w:marRight w:val="0"/>
      <w:marTop w:val="0"/>
      <w:marBottom w:val="0"/>
      <w:divBdr>
        <w:top w:val="none" w:sz="0" w:space="0" w:color="auto"/>
        <w:left w:val="none" w:sz="0" w:space="0" w:color="auto"/>
        <w:bottom w:val="none" w:sz="0" w:space="0" w:color="auto"/>
        <w:right w:val="none" w:sz="0" w:space="0" w:color="auto"/>
      </w:divBdr>
    </w:div>
    <w:div w:id="1284267854">
      <w:bodyDiv w:val="1"/>
      <w:marLeft w:val="0"/>
      <w:marRight w:val="0"/>
      <w:marTop w:val="0"/>
      <w:marBottom w:val="0"/>
      <w:divBdr>
        <w:top w:val="none" w:sz="0" w:space="0" w:color="auto"/>
        <w:left w:val="none" w:sz="0" w:space="0" w:color="auto"/>
        <w:bottom w:val="none" w:sz="0" w:space="0" w:color="auto"/>
        <w:right w:val="none" w:sz="0" w:space="0" w:color="auto"/>
      </w:divBdr>
    </w:div>
    <w:div w:id="1291790422">
      <w:bodyDiv w:val="1"/>
      <w:marLeft w:val="0"/>
      <w:marRight w:val="0"/>
      <w:marTop w:val="0"/>
      <w:marBottom w:val="0"/>
      <w:divBdr>
        <w:top w:val="none" w:sz="0" w:space="0" w:color="auto"/>
        <w:left w:val="none" w:sz="0" w:space="0" w:color="auto"/>
        <w:bottom w:val="none" w:sz="0" w:space="0" w:color="auto"/>
        <w:right w:val="none" w:sz="0" w:space="0" w:color="auto"/>
      </w:divBdr>
      <w:divsChild>
        <w:div w:id="424112278">
          <w:marLeft w:val="0"/>
          <w:marRight w:val="0"/>
          <w:marTop w:val="0"/>
          <w:marBottom w:val="0"/>
          <w:divBdr>
            <w:top w:val="none" w:sz="0" w:space="0" w:color="auto"/>
            <w:left w:val="none" w:sz="0" w:space="0" w:color="auto"/>
            <w:bottom w:val="none" w:sz="0" w:space="0" w:color="auto"/>
            <w:right w:val="none" w:sz="0" w:space="0" w:color="auto"/>
          </w:divBdr>
          <w:divsChild>
            <w:div w:id="563107883">
              <w:marLeft w:val="0"/>
              <w:marRight w:val="0"/>
              <w:marTop w:val="0"/>
              <w:marBottom w:val="0"/>
              <w:divBdr>
                <w:top w:val="none" w:sz="0" w:space="0" w:color="auto"/>
                <w:left w:val="none" w:sz="0" w:space="0" w:color="auto"/>
                <w:bottom w:val="none" w:sz="0" w:space="0" w:color="auto"/>
                <w:right w:val="none" w:sz="0" w:space="0" w:color="auto"/>
              </w:divBdr>
              <w:divsChild>
                <w:div w:id="212230895">
                  <w:marLeft w:val="0"/>
                  <w:marRight w:val="0"/>
                  <w:marTop w:val="0"/>
                  <w:marBottom w:val="0"/>
                  <w:divBdr>
                    <w:top w:val="none" w:sz="0" w:space="0" w:color="auto"/>
                    <w:left w:val="none" w:sz="0" w:space="0" w:color="auto"/>
                    <w:bottom w:val="none" w:sz="0" w:space="0" w:color="auto"/>
                    <w:right w:val="none" w:sz="0" w:space="0" w:color="auto"/>
                  </w:divBdr>
                  <w:divsChild>
                    <w:div w:id="21356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5761">
      <w:bodyDiv w:val="1"/>
      <w:marLeft w:val="0"/>
      <w:marRight w:val="0"/>
      <w:marTop w:val="0"/>
      <w:marBottom w:val="0"/>
      <w:divBdr>
        <w:top w:val="none" w:sz="0" w:space="0" w:color="auto"/>
        <w:left w:val="none" w:sz="0" w:space="0" w:color="auto"/>
        <w:bottom w:val="none" w:sz="0" w:space="0" w:color="auto"/>
        <w:right w:val="none" w:sz="0" w:space="0" w:color="auto"/>
      </w:divBdr>
      <w:divsChild>
        <w:div w:id="432941278">
          <w:marLeft w:val="0"/>
          <w:marRight w:val="0"/>
          <w:marTop w:val="0"/>
          <w:marBottom w:val="0"/>
          <w:divBdr>
            <w:top w:val="none" w:sz="0" w:space="0" w:color="auto"/>
            <w:left w:val="none" w:sz="0" w:space="0" w:color="auto"/>
            <w:bottom w:val="none" w:sz="0" w:space="0" w:color="auto"/>
            <w:right w:val="none" w:sz="0" w:space="0" w:color="auto"/>
          </w:divBdr>
          <w:divsChild>
            <w:div w:id="358699114">
              <w:marLeft w:val="0"/>
              <w:marRight w:val="0"/>
              <w:marTop w:val="0"/>
              <w:marBottom w:val="0"/>
              <w:divBdr>
                <w:top w:val="none" w:sz="0" w:space="0" w:color="auto"/>
                <w:left w:val="none" w:sz="0" w:space="0" w:color="auto"/>
                <w:bottom w:val="none" w:sz="0" w:space="0" w:color="auto"/>
                <w:right w:val="none" w:sz="0" w:space="0" w:color="auto"/>
              </w:divBdr>
              <w:divsChild>
                <w:div w:id="8242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71492">
      <w:bodyDiv w:val="1"/>
      <w:marLeft w:val="0"/>
      <w:marRight w:val="0"/>
      <w:marTop w:val="0"/>
      <w:marBottom w:val="0"/>
      <w:divBdr>
        <w:top w:val="none" w:sz="0" w:space="0" w:color="auto"/>
        <w:left w:val="none" w:sz="0" w:space="0" w:color="auto"/>
        <w:bottom w:val="none" w:sz="0" w:space="0" w:color="auto"/>
        <w:right w:val="none" w:sz="0" w:space="0" w:color="auto"/>
      </w:divBdr>
    </w:div>
    <w:div w:id="1334795830">
      <w:bodyDiv w:val="1"/>
      <w:marLeft w:val="0"/>
      <w:marRight w:val="0"/>
      <w:marTop w:val="0"/>
      <w:marBottom w:val="0"/>
      <w:divBdr>
        <w:top w:val="none" w:sz="0" w:space="0" w:color="auto"/>
        <w:left w:val="none" w:sz="0" w:space="0" w:color="auto"/>
        <w:bottom w:val="none" w:sz="0" w:space="0" w:color="auto"/>
        <w:right w:val="none" w:sz="0" w:space="0" w:color="auto"/>
      </w:divBdr>
      <w:divsChild>
        <w:div w:id="1463814523">
          <w:marLeft w:val="0"/>
          <w:marRight w:val="0"/>
          <w:marTop w:val="0"/>
          <w:marBottom w:val="0"/>
          <w:divBdr>
            <w:top w:val="none" w:sz="0" w:space="0" w:color="auto"/>
            <w:left w:val="none" w:sz="0" w:space="0" w:color="auto"/>
            <w:bottom w:val="none" w:sz="0" w:space="0" w:color="auto"/>
            <w:right w:val="none" w:sz="0" w:space="0" w:color="auto"/>
          </w:divBdr>
          <w:divsChild>
            <w:div w:id="178352295">
              <w:marLeft w:val="0"/>
              <w:marRight w:val="0"/>
              <w:marTop w:val="0"/>
              <w:marBottom w:val="0"/>
              <w:divBdr>
                <w:top w:val="none" w:sz="0" w:space="0" w:color="auto"/>
                <w:left w:val="none" w:sz="0" w:space="0" w:color="auto"/>
                <w:bottom w:val="none" w:sz="0" w:space="0" w:color="auto"/>
                <w:right w:val="none" w:sz="0" w:space="0" w:color="auto"/>
              </w:divBdr>
              <w:divsChild>
                <w:div w:id="221601589">
                  <w:marLeft w:val="0"/>
                  <w:marRight w:val="0"/>
                  <w:marTop w:val="0"/>
                  <w:marBottom w:val="0"/>
                  <w:divBdr>
                    <w:top w:val="none" w:sz="0" w:space="0" w:color="auto"/>
                    <w:left w:val="none" w:sz="0" w:space="0" w:color="auto"/>
                    <w:bottom w:val="none" w:sz="0" w:space="0" w:color="auto"/>
                    <w:right w:val="none" w:sz="0" w:space="0" w:color="auto"/>
                  </w:divBdr>
                  <w:divsChild>
                    <w:div w:id="4166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6481">
      <w:bodyDiv w:val="1"/>
      <w:marLeft w:val="0"/>
      <w:marRight w:val="0"/>
      <w:marTop w:val="0"/>
      <w:marBottom w:val="0"/>
      <w:divBdr>
        <w:top w:val="none" w:sz="0" w:space="0" w:color="auto"/>
        <w:left w:val="none" w:sz="0" w:space="0" w:color="auto"/>
        <w:bottom w:val="none" w:sz="0" w:space="0" w:color="auto"/>
        <w:right w:val="none" w:sz="0" w:space="0" w:color="auto"/>
      </w:divBdr>
    </w:div>
    <w:div w:id="1361392409">
      <w:bodyDiv w:val="1"/>
      <w:marLeft w:val="0"/>
      <w:marRight w:val="0"/>
      <w:marTop w:val="0"/>
      <w:marBottom w:val="0"/>
      <w:divBdr>
        <w:top w:val="none" w:sz="0" w:space="0" w:color="auto"/>
        <w:left w:val="none" w:sz="0" w:space="0" w:color="auto"/>
        <w:bottom w:val="none" w:sz="0" w:space="0" w:color="auto"/>
        <w:right w:val="none" w:sz="0" w:space="0" w:color="auto"/>
      </w:divBdr>
      <w:divsChild>
        <w:div w:id="667245950">
          <w:marLeft w:val="0"/>
          <w:marRight w:val="0"/>
          <w:marTop w:val="0"/>
          <w:marBottom w:val="0"/>
          <w:divBdr>
            <w:top w:val="none" w:sz="0" w:space="0" w:color="auto"/>
            <w:left w:val="none" w:sz="0" w:space="0" w:color="auto"/>
            <w:bottom w:val="none" w:sz="0" w:space="0" w:color="auto"/>
            <w:right w:val="none" w:sz="0" w:space="0" w:color="auto"/>
          </w:divBdr>
          <w:divsChild>
            <w:div w:id="1229459755">
              <w:marLeft w:val="0"/>
              <w:marRight w:val="0"/>
              <w:marTop w:val="0"/>
              <w:marBottom w:val="0"/>
              <w:divBdr>
                <w:top w:val="none" w:sz="0" w:space="0" w:color="auto"/>
                <w:left w:val="none" w:sz="0" w:space="0" w:color="auto"/>
                <w:bottom w:val="none" w:sz="0" w:space="0" w:color="auto"/>
                <w:right w:val="none" w:sz="0" w:space="0" w:color="auto"/>
              </w:divBdr>
              <w:divsChild>
                <w:div w:id="707680127">
                  <w:marLeft w:val="0"/>
                  <w:marRight w:val="0"/>
                  <w:marTop w:val="0"/>
                  <w:marBottom w:val="0"/>
                  <w:divBdr>
                    <w:top w:val="none" w:sz="0" w:space="0" w:color="auto"/>
                    <w:left w:val="none" w:sz="0" w:space="0" w:color="auto"/>
                    <w:bottom w:val="none" w:sz="0" w:space="0" w:color="auto"/>
                    <w:right w:val="none" w:sz="0" w:space="0" w:color="auto"/>
                  </w:divBdr>
                  <w:divsChild>
                    <w:div w:id="5316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60145">
      <w:bodyDiv w:val="1"/>
      <w:marLeft w:val="0"/>
      <w:marRight w:val="0"/>
      <w:marTop w:val="0"/>
      <w:marBottom w:val="0"/>
      <w:divBdr>
        <w:top w:val="none" w:sz="0" w:space="0" w:color="auto"/>
        <w:left w:val="none" w:sz="0" w:space="0" w:color="auto"/>
        <w:bottom w:val="none" w:sz="0" w:space="0" w:color="auto"/>
        <w:right w:val="none" w:sz="0" w:space="0" w:color="auto"/>
      </w:divBdr>
    </w:div>
    <w:div w:id="1395002664">
      <w:bodyDiv w:val="1"/>
      <w:marLeft w:val="0"/>
      <w:marRight w:val="0"/>
      <w:marTop w:val="0"/>
      <w:marBottom w:val="0"/>
      <w:divBdr>
        <w:top w:val="none" w:sz="0" w:space="0" w:color="auto"/>
        <w:left w:val="none" w:sz="0" w:space="0" w:color="auto"/>
        <w:bottom w:val="none" w:sz="0" w:space="0" w:color="auto"/>
        <w:right w:val="none" w:sz="0" w:space="0" w:color="auto"/>
      </w:divBdr>
      <w:divsChild>
        <w:div w:id="646977730">
          <w:marLeft w:val="0"/>
          <w:marRight w:val="0"/>
          <w:marTop w:val="0"/>
          <w:marBottom w:val="0"/>
          <w:divBdr>
            <w:top w:val="none" w:sz="0" w:space="0" w:color="auto"/>
            <w:left w:val="none" w:sz="0" w:space="0" w:color="auto"/>
            <w:bottom w:val="none" w:sz="0" w:space="0" w:color="auto"/>
            <w:right w:val="none" w:sz="0" w:space="0" w:color="auto"/>
          </w:divBdr>
          <w:divsChild>
            <w:div w:id="1243223332">
              <w:marLeft w:val="0"/>
              <w:marRight w:val="0"/>
              <w:marTop w:val="0"/>
              <w:marBottom w:val="0"/>
              <w:divBdr>
                <w:top w:val="none" w:sz="0" w:space="0" w:color="auto"/>
                <w:left w:val="none" w:sz="0" w:space="0" w:color="auto"/>
                <w:bottom w:val="none" w:sz="0" w:space="0" w:color="auto"/>
                <w:right w:val="none" w:sz="0" w:space="0" w:color="auto"/>
              </w:divBdr>
              <w:divsChild>
                <w:div w:id="772358864">
                  <w:marLeft w:val="0"/>
                  <w:marRight w:val="0"/>
                  <w:marTop w:val="0"/>
                  <w:marBottom w:val="0"/>
                  <w:divBdr>
                    <w:top w:val="none" w:sz="0" w:space="0" w:color="auto"/>
                    <w:left w:val="none" w:sz="0" w:space="0" w:color="auto"/>
                    <w:bottom w:val="none" w:sz="0" w:space="0" w:color="auto"/>
                    <w:right w:val="none" w:sz="0" w:space="0" w:color="auto"/>
                  </w:divBdr>
                  <w:divsChild>
                    <w:div w:id="19815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63129">
      <w:bodyDiv w:val="1"/>
      <w:marLeft w:val="0"/>
      <w:marRight w:val="0"/>
      <w:marTop w:val="0"/>
      <w:marBottom w:val="0"/>
      <w:divBdr>
        <w:top w:val="none" w:sz="0" w:space="0" w:color="auto"/>
        <w:left w:val="none" w:sz="0" w:space="0" w:color="auto"/>
        <w:bottom w:val="none" w:sz="0" w:space="0" w:color="auto"/>
        <w:right w:val="none" w:sz="0" w:space="0" w:color="auto"/>
      </w:divBdr>
      <w:divsChild>
        <w:div w:id="128980836">
          <w:marLeft w:val="0"/>
          <w:marRight w:val="0"/>
          <w:marTop w:val="0"/>
          <w:marBottom w:val="0"/>
          <w:divBdr>
            <w:top w:val="none" w:sz="0" w:space="0" w:color="auto"/>
            <w:left w:val="none" w:sz="0" w:space="0" w:color="auto"/>
            <w:bottom w:val="none" w:sz="0" w:space="0" w:color="auto"/>
            <w:right w:val="none" w:sz="0" w:space="0" w:color="auto"/>
          </w:divBdr>
          <w:divsChild>
            <w:div w:id="796488165">
              <w:marLeft w:val="0"/>
              <w:marRight w:val="0"/>
              <w:marTop w:val="0"/>
              <w:marBottom w:val="0"/>
              <w:divBdr>
                <w:top w:val="none" w:sz="0" w:space="0" w:color="auto"/>
                <w:left w:val="none" w:sz="0" w:space="0" w:color="auto"/>
                <w:bottom w:val="none" w:sz="0" w:space="0" w:color="auto"/>
                <w:right w:val="none" w:sz="0" w:space="0" w:color="auto"/>
              </w:divBdr>
              <w:divsChild>
                <w:div w:id="433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3481">
      <w:bodyDiv w:val="1"/>
      <w:marLeft w:val="0"/>
      <w:marRight w:val="0"/>
      <w:marTop w:val="0"/>
      <w:marBottom w:val="0"/>
      <w:divBdr>
        <w:top w:val="none" w:sz="0" w:space="0" w:color="auto"/>
        <w:left w:val="none" w:sz="0" w:space="0" w:color="auto"/>
        <w:bottom w:val="none" w:sz="0" w:space="0" w:color="auto"/>
        <w:right w:val="none" w:sz="0" w:space="0" w:color="auto"/>
      </w:divBdr>
      <w:divsChild>
        <w:div w:id="1120611660">
          <w:marLeft w:val="0"/>
          <w:marRight w:val="0"/>
          <w:marTop w:val="0"/>
          <w:marBottom w:val="0"/>
          <w:divBdr>
            <w:top w:val="none" w:sz="0" w:space="0" w:color="auto"/>
            <w:left w:val="none" w:sz="0" w:space="0" w:color="auto"/>
            <w:bottom w:val="none" w:sz="0" w:space="0" w:color="auto"/>
            <w:right w:val="none" w:sz="0" w:space="0" w:color="auto"/>
          </w:divBdr>
          <w:divsChild>
            <w:div w:id="257254779">
              <w:marLeft w:val="0"/>
              <w:marRight w:val="0"/>
              <w:marTop w:val="0"/>
              <w:marBottom w:val="0"/>
              <w:divBdr>
                <w:top w:val="none" w:sz="0" w:space="0" w:color="auto"/>
                <w:left w:val="none" w:sz="0" w:space="0" w:color="auto"/>
                <w:bottom w:val="none" w:sz="0" w:space="0" w:color="auto"/>
                <w:right w:val="none" w:sz="0" w:space="0" w:color="auto"/>
              </w:divBdr>
              <w:divsChild>
                <w:div w:id="218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4888">
      <w:bodyDiv w:val="1"/>
      <w:marLeft w:val="0"/>
      <w:marRight w:val="0"/>
      <w:marTop w:val="0"/>
      <w:marBottom w:val="0"/>
      <w:divBdr>
        <w:top w:val="none" w:sz="0" w:space="0" w:color="auto"/>
        <w:left w:val="none" w:sz="0" w:space="0" w:color="auto"/>
        <w:bottom w:val="none" w:sz="0" w:space="0" w:color="auto"/>
        <w:right w:val="none" w:sz="0" w:space="0" w:color="auto"/>
      </w:divBdr>
      <w:divsChild>
        <w:div w:id="2108765053">
          <w:marLeft w:val="0"/>
          <w:marRight w:val="0"/>
          <w:marTop w:val="0"/>
          <w:marBottom w:val="0"/>
          <w:divBdr>
            <w:top w:val="none" w:sz="0" w:space="0" w:color="auto"/>
            <w:left w:val="none" w:sz="0" w:space="0" w:color="auto"/>
            <w:bottom w:val="none" w:sz="0" w:space="0" w:color="auto"/>
            <w:right w:val="none" w:sz="0" w:space="0" w:color="auto"/>
          </w:divBdr>
          <w:divsChild>
            <w:div w:id="1972512971">
              <w:marLeft w:val="0"/>
              <w:marRight w:val="0"/>
              <w:marTop w:val="0"/>
              <w:marBottom w:val="0"/>
              <w:divBdr>
                <w:top w:val="none" w:sz="0" w:space="0" w:color="auto"/>
                <w:left w:val="none" w:sz="0" w:space="0" w:color="auto"/>
                <w:bottom w:val="none" w:sz="0" w:space="0" w:color="auto"/>
                <w:right w:val="none" w:sz="0" w:space="0" w:color="auto"/>
              </w:divBdr>
              <w:divsChild>
                <w:div w:id="1056860447">
                  <w:marLeft w:val="0"/>
                  <w:marRight w:val="0"/>
                  <w:marTop w:val="0"/>
                  <w:marBottom w:val="0"/>
                  <w:divBdr>
                    <w:top w:val="none" w:sz="0" w:space="0" w:color="auto"/>
                    <w:left w:val="none" w:sz="0" w:space="0" w:color="auto"/>
                    <w:bottom w:val="none" w:sz="0" w:space="0" w:color="auto"/>
                    <w:right w:val="none" w:sz="0" w:space="0" w:color="auto"/>
                  </w:divBdr>
                  <w:divsChild>
                    <w:div w:id="18027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55671">
      <w:bodyDiv w:val="1"/>
      <w:marLeft w:val="0"/>
      <w:marRight w:val="0"/>
      <w:marTop w:val="0"/>
      <w:marBottom w:val="0"/>
      <w:divBdr>
        <w:top w:val="none" w:sz="0" w:space="0" w:color="auto"/>
        <w:left w:val="none" w:sz="0" w:space="0" w:color="auto"/>
        <w:bottom w:val="none" w:sz="0" w:space="0" w:color="auto"/>
        <w:right w:val="none" w:sz="0" w:space="0" w:color="auto"/>
      </w:divBdr>
      <w:divsChild>
        <w:div w:id="1743717826">
          <w:marLeft w:val="0"/>
          <w:marRight w:val="0"/>
          <w:marTop w:val="0"/>
          <w:marBottom w:val="0"/>
          <w:divBdr>
            <w:top w:val="none" w:sz="0" w:space="0" w:color="auto"/>
            <w:left w:val="none" w:sz="0" w:space="0" w:color="auto"/>
            <w:bottom w:val="none" w:sz="0" w:space="0" w:color="auto"/>
            <w:right w:val="none" w:sz="0" w:space="0" w:color="auto"/>
          </w:divBdr>
          <w:divsChild>
            <w:div w:id="528220293">
              <w:marLeft w:val="0"/>
              <w:marRight w:val="0"/>
              <w:marTop w:val="0"/>
              <w:marBottom w:val="0"/>
              <w:divBdr>
                <w:top w:val="none" w:sz="0" w:space="0" w:color="auto"/>
                <w:left w:val="none" w:sz="0" w:space="0" w:color="auto"/>
                <w:bottom w:val="none" w:sz="0" w:space="0" w:color="auto"/>
                <w:right w:val="none" w:sz="0" w:space="0" w:color="auto"/>
              </w:divBdr>
              <w:divsChild>
                <w:div w:id="2048021434">
                  <w:marLeft w:val="0"/>
                  <w:marRight w:val="0"/>
                  <w:marTop w:val="0"/>
                  <w:marBottom w:val="0"/>
                  <w:divBdr>
                    <w:top w:val="none" w:sz="0" w:space="0" w:color="auto"/>
                    <w:left w:val="none" w:sz="0" w:space="0" w:color="auto"/>
                    <w:bottom w:val="none" w:sz="0" w:space="0" w:color="auto"/>
                    <w:right w:val="none" w:sz="0" w:space="0" w:color="auto"/>
                  </w:divBdr>
                  <w:divsChild>
                    <w:div w:id="1339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71612">
      <w:bodyDiv w:val="1"/>
      <w:marLeft w:val="0"/>
      <w:marRight w:val="0"/>
      <w:marTop w:val="0"/>
      <w:marBottom w:val="0"/>
      <w:divBdr>
        <w:top w:val="none" w:sz="0" w:space="0" w:color="auto"/>
        <w:left w:val="none" w:sz="0" w:space="0" w:color="auto"/>
        <w:bottom w:val="none" w:sz="0" w:space="0" w:color="auto"/>
        <w:right w:val="none" w:sz="0" w:space="0" w:color="auto"/>
      </w:divBdr>
      <w:divsChild>
        <w:div w:id="920259791">
          <w:marLeft w:val="0"/>
          <w:marRight w:val="0"/>
          <w:marTop w:val="0"/>
          <w:marBottom w:val="0"/>
          <w:divBdr>
            <w:top w:val="none" w:sz="0" w:space="0" w:color="auto"/>
            <w:left w:val="none" w:sz="0" w:space="0" w:color="auto"/>
            <w:bottom w:val="none" w:sz="0" w:space="0" w:color="auto"/>
            <w:right w:val="none" w:sz="0" w:space="0" w:color="auto"/>
          </w:divBdr>
          <w:divsChild>
            <w:div w:id="1695842231">
              <w:marLeft w:val="0"/>
              <w:marRight w:val="0"/>
              <w:marTop w:val="0"/>
              <w:marBottom w:val="0"/>
              <w:divBdr>
                <w:top w:val="none" w:sz="0" w:space="0" w:color="auto"/>
                <w:left w:val="none" w:sz="0" w:space="0" w:color="auto"/>
                <w:bottom w:val="none" w:sz="0" w:space="0" w:color="auto"/>
                <w:right w:val="none" w:sz="0" w:space="0" w:color="auto"/>
              </w:divBdr>
              <w:divsChild>
                <w:div w:id="727075728">
                  <w:marLeft w:val="0"/>
                  <w:marRight w:val="0"/>
                  <w:marTop w:val="0"/>
                  <w:marBottom w:val="0"/>
                  <w:divBdr>
                    <w:top w:val="none" w:sz="0" w:space="0" w:color="auto"/>
                    <w:left w:val="none" w:sz="0" w:space="0" w:color="auto"/>
                    <w:bottom w:val="none" w:sz="0" w:space="0" w:color="auto"/>
                    <w:right w:val="none" w:sz="0" w:space="0" w:color="auto"/>
                  </w:divBdr>
                  <w:divsChild>
                    <w:div w:id="11217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4164">
      <w:bodyDiv w:val="1"/>
      <w:marLeft w:val="0"/>
      <w:marRight w:val="0"/>
      <w:marTop w:val="0"/>
      <w:marBottom w:val="0"/>
      <w:divBdr>
        <w:top w:val="none" w:sz="0" w:space="0" w:color="auto"/>
        <w:left w:val="none" w:sz="0" w:space="0" w:color="auto"/>
        <w:bottom w:val="none" w:sz="0" w:space="0" w:color="auto"/>
        <w:right w:val="none" w:sz="0" w:space="0" w:color="auto"/>
      </w:divBdr>
    </w:div>
    <w:div w:id="1539194538">
      <w:bodyDiv w:val="1"/>
      <w:marLeft w:val="0"/>
      <w:marRight w:val="0"/>
      <w:marTop w:val="0"/>
      <w:marBottom w:val="0"/>
      <w:divBdr>
        <w:top w:val="none" w:sz="0" w:space="0" w:color="auto"/>
        <w:left w:val="none" w:sz="0" w:space="0" w:color="auto"/>
        <w:bottom w:val="none" w:sz="0" w:space="0" w:color="auto"/>
        <w:right w:val="none" w:sz="0" w:space="0" w:color="auto"/>
      </w:divBdr>
      <w:divsChild>
        <w:div w:id="2059818212">
          <w:marLeft w:val="0"/>
          <w:marRight w:val="0"/>
          <w:marTop w:val="0"/>
          <w:marBottom w:val="0"/>
          <w:divBdr>
            <w:top w:val="none" w:sz="0" w:space="0" w:color="auto"/>
            <w:left w:val="none" w:sz="0" w:space="0" w:color="auto"/>
            <w:bottom w:val="none" w:sz="0" w:space="0" w:color="auto"/>
            <w:right w:val="none" w:sz="0" w:space="0" w:color="auto"/>
          </w:divBdr>
          <w:divsChild>
            <w:div w:id="1607082506">
              <w:marLeft w:val="0"/>
              <w:marRight w:val="0"/>
              <w:marTop w:val="0"/>
              <w:marBottom w:val="0"/>
              <w:divBdr>
                <w:top w:val="none" w:sz="0" w:space="0" w:color="auto"/>
                <w:left w:val="none" w:sz="0" w:space="0" w:color="auto"/>
                <w:bottom w:val="none" w:sz="0" w:space="0" w:color="auto"/>
                <w:right w:val="none" w:sz="0" w:space="0" w:color="auto"/>
              </w:divBdr>
              <w:divsChild>
                <w:div w:id="1601449216">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5816">
      <w:bodyDiv w:val="1"/>
      <w:marLeft w:val="0"/>
      <w:marRight w:val="0"/>
      <w:marTop w:val="0"/>
      <w:marBottom w:val="0"/>
      <w:divBdr>
        <w:top w:val="none" w:sz="0" w:space="0" w:color="auto"/>
        <w:left w:val="none" w:sz="0" w:space="0" w:color="auto"/>
        <w:bottom w:val="none" w:sz="0" w:space="0" w:color="auto"/>
        <w:right w:val="none" w:sz="0" w:space="0" w:color="auto"/>
      </w:divBdr>
      <w:divsChild>
        <w:div w:id="1673682212">
          <w:marLeft w:val="0"/>
          <w:marRight w:val="0"/>
          <w:marTop w:val="0"/>
          <w:marBottom w:val="0"/>
          <w:divBdr>
            <w:top w:val="none" w:sz="0" w:space="0" w:color="auto"/>
            <w:left w:val="none" w:sz="0" w:space="0" w:color="auto"/>
            <w:bottom w:val="none" w:sz="0" w:space="0" w:color="auto"/>
            <w:right w:val="none" w:sz="0" w:space="0" w:color="auto"/>
          </w:divBdr>
          <w:divsChild>
            <w:div w:id="912859978">
              <w:marLeft w:val="0"/>
              <w:marRight w:val="0"/>
              <w:marTop w:val="0"/>
              <w:marBottom w:val="0"/>
              <w:divBdr>
                <w:top w:val="none" w:sz="0" w:space="0" w:color="auto"/>
                <w:left w:val="none" w:sz="0" w:space="0" w:color="auto"/>
                <w:bottom w:val="none" w:sz="0" w:space="0" w:color="auto"/>
                <w:right w:val="none" w:sz="0" w:space="0" w:color="auto"/>
              </w:divBdr>
              <w:divsChild>
                <w:div w:id="208996684">
                  <w:marLeft w:val="0"/>
                  <w:marRight w:val="0"/>
                  <w:marTop w:val="0"/>
                  <w:marBottom w:val="0"/>
                  <w:divBdr>
                    <w:top w:val="none" w:sz="0" w:space="0" w:color="auto"/>
                    <w:left w:val="none" w:sz="0" w:space="0" w:color="auto"/>
                    <w:bottom w:val="none" w:sz="0" w:space="0" w:color="auto"/>
                    <w:right w:val="none" w:sz="0" w:space="0" w:color="auto"/>
                  </w:divBdr>
                  <w:divsChild>
                    <w:div w:id="18235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03834">
      <w:bodyDiv w:val="1"/>
      <w:marLeft w:val="0"/>
      <w:marRight w:val="0"/>
      <w:marTop w:val="0"/>
      <w:marBottom w:val="0"/>
      <w:divBdr>
        <w:top w:val="none" w:sz="0" w:space="0" w:color="auto"/>
        <w:left w:val="none" w:sz="0" w:space="0" w:color="auto"/>
        <w:bottom w:val="none" w:sz="0" w:space="0" w:color="auto"/>
        <w:right w:val="none" w:sz="0" w:space="0" w:color="auto"/>
      </w:divBdr>
      <w:divsChild>
        <w:div w:id="525098143">
          <w:marLeft w:val="0"/>
          <w:marRight w:val="0"/>
          <w:marTop w:val="0"/>
          <w:marBottom w:val="0"/>
          <w:divBdr>
            <w:top w:val="none" w:sz="0" w:space="0" w:color="auto"/>
            <w:left w:val="none" w:sz="0" w:space="0" w:color="auto"/>
            <w:bottom w:val="none" w:sz="0" w:space="0" w:color="auto"/>
            <w:right w:val="none" w:sz="0" w:space="0" w:color="auto"/>
          </w:divBdr>
          <w:divsChild>
            <w:div w:id="1259368423">
              <w:marLeft w:val="0"/>
              <w:marRight w:val="0"/>
              <w:marTop w:val="0"/>
              <w:marBottom w:val="0"/>
              <w:divBdr>
                <w:top w:val="none" w:sz="0" w:space="0" w:color="auto"/>
                <w:left w:val="none" w:sz="0" w:space="0" w:color="auto"/>
                <w:bottom w:val="none" w:sz="0" w:space="0" w:color="auto"/>
                <w:right w:val="none" w:sz="0" w:space="0" w:color="auto"/>
              </w:divBdr>
              <w:divsChild>
                <w:div w:id="1237976159">
                  <w:marLeft w:val="0"/>
                  <w:marRight w:val="0"/>
                  <w:marTop w:val="0"/>
                  <w:marBottom w:val="0"/>
                  <w:divBdr>
                    <w:top w:val="none" w:sz="0" w:space="0" w:color="auto"/>
                    <w:left w:val="none" w:sz="0" w:space="0" w:color="auto"/>
                    <w:bottom w:val="none" w:sz="0" w:space="0" w:color="auto"/>
                    <w:right w:val="none" w:sz="0" w:space="0" w:color="auto"/>
                  </w:divBdr>
                  <w:divsChild>
                    <w:div w:id="10521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882">
      <w:bodyDiv w:val="1"/>
      <w:marLeft w:val="0"/>
      <w:marRight w:val="0"/>
      <w:marTop w:val="0"/>
      <w:marBottom w:val="0"/>
      <w:divBdr>
        <w:top w:val="none" w:sz="0" w:space="0" w:color="auto"/>
        <w:left w:val="none" w:sz="0" w:space="0" w:color="auto"/>
        <w:bottom w:val="none" w:sz="0" w:space="0" w:color="auto"/>
        <w:right w:val="none" w:sz="0" w:space="0" w:color="auto"/>
      </w:divBdr>
      <w:divsChild>
        <w:div w:id="1051154324">
          <w:marLeft w:val="0"/>
          <w:marRight w:val="0"/>
          <w:marTop w:val="0"/>
          <w:marBottom w:val="0"/>
          <w:divBdr>
            <w:top w:val="none" w:sz="0" w:space="0" w:color="auto"/>
            <w:left w:val="none" w:sz="0" w:space="0" w:color="auto"/>
            <w:bottom w:val="none" w:sz="0" w:space="0" w:color="auto"/>
            <w:right w:val="none" w:sz="0" w:space="0" w:color="auto"/>
          </w:divBdr>
          <w:divsChild>
            <w:div w:id="1522207516">
              <w:marLeft w:val="0"/>
              <w:marRight w:val="0"/>
              <w:marTop w:val="0"/>
              <w:marBottom w:val="0"/>
              <w:divBdr>
                <w:top w:val="none" w:sz="0" w:space="0" w:color="auto"/>
                <w:left w:val="none" w:sz="0" w:space="0" w:color="auto"/>
                <w:bottom w:val="none" w:sz="0" w:space="0" w:color="auto"/>
                <w:right w:val="none" w:sz="0" w:space="0" w:color="auto"/>
              </w:divBdr>
              <w:divsChild>
                <w:div w:id="59402403">
                  <w:marLeft w:val="0"/>
                  <w:marRight w:val="0"/>
                  <w:marTop w:val="0"/>
                  <w:marBottom w:val="0"/>
                  <w:divBdr>
                    <w:top w:val="none" w:sz="0" w:space="0" w:color="auto"/>
                    <w:left w:val="none" w:sz="0" w:space="0" w:color="auto"/>
                    <w:bottom w:val="none" w:sz="0" w:space="0" w:color="auto"/>
                    <w:right w:val="none" w:sz="0" w:space="0" w:color="auto"/>
                  </w:divBdr>
                  <w:divsChild>
                    <w:div w:id="728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79987">
      <w:bodyDiv w:val="1"/>
      <w:marLeft w:val="0"/>
      <w:marRight w:val="0"/>
      <w:marTop w:val="0"/>
      <w:marBottom w:val="0"/>
      <w:divBdr>
        <w:top w:val="none" w:sz="0" w:space="0" w:color="auto"/>
        <w:left w:val="none" w:sz="0" w:space="0" w:color="auto"/>
        <w:bottom w:val="none" w:sz="0" w:space="0" w:color="auto"/>
        <w:right w:val="none" w:sz="0" w:space="0" w:color="auto"/>
      </w:divBdr>
      <w:divsChild>
        <w:div w:id="510726224">
          <w:marLeft w:val="0"/>
          <w:marRight w:val="0"/>
          <w:marTop w:val="0"/>
          <w:marBottom w:val="0"/>
          <w:divBdr>
            <w:top w:val="none" w:sz="0" w:space="0" w:color="auto"/>
            <w:left w:val="none" w:sz="0" w:space="0" w:color="auto"/>
            <w:bottom w:val="none" w:sz="0" w:space="0" w:color="auto"/>
            <w:right w:val="none" w:sz="0" w:space="0" w:color="auto"/>
          </w:divBdr>
          <w:divsChild>
            <w:div w:id="604189597">
              <w:marLeft w:val="0"/>
              <w:marRight w:val="0"/>
              <w:marTop w:val="0"/>
              <w:marBottom w:val="0"/>
              <w:divBdr>
                <w:top w:val="none" w:sz="0" w:space="0" w:color="auto"/>
                <w:left w:val="none" w:sz="0" w:space="0" w:color="auto"/>
                <w:bottom w:val="none" w:sz="0" w:space="0" w:color="auto"/>
                <w:right w:val="none" w:sz="0" w:space="0" w:color="auto"/>
              </w:divBdr>
              <w:divsChild>
                <w:div w:id="807627190">
                  <w:marLeft w:val="0"/>
                  <w:marRight w:val="0"/>
                  <w:marTop w:val="0"/>
                  <w:marBottom w:val="0"/>
                  <w:divBdr>
                    <w:top w:val="none" w:sz="0" w:space="0" w:color="auto"/>
                    <w:left w:val="none" w:sz="0" w:space="0" w:color="auto"/>
                    <w:bottom w:val="none" w:sz="0" w:space="0" w:color="auto"/>
                    <w:right w:val="none" w:sz="0" w:space="0" w:color="auto"/>
                  </w:divBdr>
                  <w:divsChild>
                    <w:div w:id="21319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136424">
      <w:bodyDiv w:val="1"/>
      <w:marLeft w:val="0"/>
      <w:marRight w:val="0"/>
      <w:marTop w:val="0"/>
      <w:marBottom w:val="0"/>
      <w:divBdr>
        <w:top w:val="none" w:sz="0" w:space="0" w:color="auto"/>
        <w:left w:val="none" w:sz="0" w:space="0" w:color="auto"/>
        <w:bottom w:val="none" w:sz="0" w:space="0" w:color="auto"/>
        <w:right w:val="none" w:sz="0" w:space="0" w:color="auto"/>
      </w:divBdr>
      <w:divsChild>
        <w:div w:id="2108231270">
          <w:marLeft w:val="0"/>
          <w:marRight w:val="0"/>
          <w:marTop w:val="0"/>
          <w:marBottom w:val="0"/>
          <w:divBdr>
            <w:top w:val="none" w:sz="0" w:space="0" w:color="auto"/>
            <w:left w:val="none" w:sz="0" w:space="0" w:color="auto"/>
            <w:bottom w:val="none" w:sz="0" w:space="0" w:color="auto"/>
            <w:right w:val="none" w:sz="0" w:space="0" w:color="auto"/>
          </w:divBdr>
          <w:divsChild>
            <w:div w:id="1214344169">
              <w:marLeft w:val="0"/>
              <w:marRight w:val="0"/>
              <w:marTop w:val="0"/>
              <w:marBottom w:val="0"/>
              <w:divBdr>
                <w:top w:val="none" w:sz="0" w:space="0" w:color="auto"/>
                <w:left w:val="none" w:sz="0" w:space="0" w:color="auto"/>
                <w:bottom w:val="none" w:sz="0" w:space="0" w:color="auto"/>
                <w:right w:val="none" w:sz="0" w:space="0" w:color="auto"/>
              </w:divBdr>
              <w:divsChild>
                <w:div w:id="834343859">
                  <w:marLeft w:val="0"/>
                  <w:marRight w:val="0"/>
                  <w:marTop w:val="0"/>
                  <w:marBottom w:val="0"/>
                  <w:divBdr>
                    <w:top w:val="none" w:sz="0" w:space="0" w:color="auto"/>
                    <w:left w:val="none" w:sz="0" w:space="0" w:color="auto"/>
                    <w:bottom w:val="none" w:sz="0" w:space="0" w:color="auto"/>
                    <w:right w:val="none" w:sz="0" w:space="0" w:color="auto"/>
                  </w:divBdr>
                  <w:divsChild>
                    <w:div w:id="1833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5244">
      <w:bodyDiv w:val="1"/>
      <w:marLeft w:val="0"/>
      <w:marRight w:val="0"/>
      <w:marTop w:val="0"/>
      <w:marBottom w:val="0"/>
      <w:divBdr>
        <w:top w:val="none" w:sz="0" w:space="0" w:color="auto"/>
        <w:left w:val="none" w:sz="0" w:space="0" w:color="auto"/>
        <w:bottom w:val="none" w:sz="0" w:space="0" w:color="auto"/>
        <w:right w:val="none" w:sz="0" w:space="0" w:color="auto"/>
      </w:divBdr>
      <w:divsChild>
        <w:div w:id="1908147693">
          <w:marLeft w:val="0"/>
          <w:marRight w:val="0"/>
          <w:marTop w:val="0"/>
          <w:marBottom w:val="0"/>
          <w:divBdr>
            <w:top w:val="none" w:sz="0" w:space="0" w:color="auto"/>
            <w:left w:val="none" w:sz="0" w:space="0" w:color="auto"/>
            <w:bottom w:val="none" w:sz="0" w:space="0" w:color="auto"/>
            <w:right w:val="none" w:sz="0" w:space="0" w:color="auto"/>
          </w:divBdr>
          <w:divsChild>
            <w:div w:id="2097238391">
              <w:marLeft w:val="0"/>
              <w:marRight w:val="0"/>
              <w:marTop w:val="0"/>
              <w:marBottom w:val="0"/>
              <w:divBdr>
                <w:top w:val="none" w:sz="0" w:space="0" w:color="auto"/>
                <w:left w:val="none" w:sz="0" w:space="0" w:color="auto"/>
                <w:bottom w:val="none" w:sz="0" w:space="0" w:color="auto"/>
                <w:right w:val="none" w:sz="0" w:space="0" w:color="auto"/>
              </w:divBdr>
              <w:divsChild>
                <w:div w:id="856895615">
                  <w:marLeft w:val="0"/>
                  <w:marRight w:val="0"/>
                  <w:marTop w:val="0"/>
                  <w:marBottom w:val="0"/>
                  <w:divBdr>
                    <w:top w:val="none" w:sz="0" w:space="0" w:color="auto"/>
                    <w:left w:val="none" w:sz="0" w:space="0" w:color="auto"/>
                    <w:bottom w:val="none" w:sz="0" w:space="0" w:color="auto"/>
                    <w:right w:val="none" w:sz="0" w:space="0" w:color="auto"/>
                  </w:divBdr>
                  <w:divsChild>
                    <w:div w:id="2123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4472">
      <w:bodyDiv w:val="1"/>
      <w:marLeft w:val="0"/>
      <w:marRight w:val="0"/>
      <w:marTop w:val="0"/>
      <w:marBottom w:val="0"/>
      <w:divBdr>
        <w:top w:val="none" w:sz="0" w:space="0" w:color="auto"/>
        <w:left w:val="none" w:sz="0" w:space="0" w:color="auto"/>
        <w:bottom w:val="none" w:sz="0" w:space="0" w:color="auto"/>
        <w:right w:val="none" w:sz="0" w:space="0" w:color="auto"/>
      </w:divBdr>
    </w:div>
    <w:div w:id="1621377232">
      <w:bodyDiv w:val="1"/>
      <w:marLeft w:val="0"/>
      <w:marRight w:val="0"/>
      <w:marTop w:val="0"/>
      <w:marBottom w:val="0"/>
      <w:divBdr>
        <w:top w:val="none" w:sz="0" w:space="0" w:color="auto"/>
        <w:left w:val="none" w:sz="0" w:space="0" w:color="auto"/>
        <w:bottom w:val="none" w:sz="0" w:space="0" w:color="auto"/>
        <w:right w:val="none" w:sz="0" w:space="0" w:color="auto"/>
      </w:divBdr>
      <w:divsChild>
        <w:div w:id="1884707805">
          <w:marLeft w:val="0"/>
          <w:marRight w:val="0"/>
          <w:marTop w:val="0"/>
          <w:marBottom w:val="0"/>
          <w:divBdr>
            <w:top w:val="none" w:sz="0" w:space="0" w:color="auto"/>
            <w:left w:val="none" w:sz="0" w:space="0" w:color="auto"/>
            <w:bottom w:val="none" w:sz="0" w:space="0" w:color="auto"/>
            <w:right w:val="none" w:sz="0" w:space="0" w:color="auto"/>
          </w:divBdr>
          <w:divsChild>
            <w:div w:id="149685421">
              <w:marLeft w:val="0"/>
              <w:marRight w:val="0"/>
              <w:marTop w:val="0"/>
              <w:marBottom w:val="0"/>
              <w:divBdr>
                <w:top w:val="none" w:sz="0" w:space="0" w:color="auto"/>
                <w:left w:val="none" w:sz="0" w:space="0" w:color="auto"/>
                <w:bottom w:val="none" w:sz="0" w:space="0" w:color="auto"/>
                <w:right w:val="none" w:sz="0" w:space="0" w:color="auto"/>
              </w:divBdr>
              <w:divsChild>
                <w:div w:id="14759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8189">
      <w:bodyDiv w:val="1"/>
      <w:marLeft w:val="0"/>
      <w:marRight w:val="0"/>
      <w:marTop w:val="0"/>
      <w:marBottom w:val="0"/>
      <w:divBdr>
        <w:top w:val="none" w:sz="0" w:space="0" w:color="auto"/>
        <w:left w:val="none" w:sz="0" w:space="0" w:color="auto"/>
        <w:bottom w:val="none" w:sz="0" w:space="0" w:color="auto"/>
        <w:right w:val="none" w:sz="0" w:space="0" w:color="auto"/>
      </w:divBdr>
      <w:divsChild>
        <w:div w:id="1852571794">
          <w:marLeft w:val="0"/>
          <w:marRight w:val="0"/>
          <w:marTop w:val="0"/>
          <w:marBottom w:val="0"/>
          <w:divBdr>
            <w:top w:val="none" w:sz="0" w:space="0" w:color="auto"/>
            <w:left w:val="none" w:sz="0" w:space="0" w:color="auto"/>
            <w:bottom w:val="none" w:sz="0" w:space="0" w:color="auto"/>
            <w:right w:val="none" w:sz="0" w:space="0" w:color="auto"/>
          </w:divBdr>
          <w:divsChild>
            <w:div w:id="1424448601">
              <w:marLeft w:val="0"/>
              <w:marRight w:val="0"/>
              <w:marTop w:val="0"/>
              <w:marBottom w:val="0"/>
              <w:divBdr>
                <w:top w:val="none" w:sz="0" w:space="0" w:color="auto"/>
                <w:left w:val="none" w:sz="0" w:space="0" w:color="auto"/>
                <w:bottom w:val="none" w:sz="0" w:space="0" w:color="auto"/>
                <w:right w:val="none" w:sz="0" w:space="0" w:color="auto"/>
              </w:divBdr>
              <w:divsChild>
                <w:div w:id="587740359">
                  <w:marLeft w:val="0"/>
                  <w:marRight w:val="0"/>
                  <w:marTop w:val="0"/>
                  <w:marBottom w:val="0"/>
                  <w:divBdr>
                    <w:top w:val="none" w:sz="0" w:space="0" w:color="auto"/>
                    <w:left w:val="none" w:sz="0" w:space="0" w:color="auto"/>
                    <w:bottom w:val="none" w:sz="0" w:space="0" w:color="auto"/>
                    <w:right w:val="none" w:sz="0" w:space="0" w:color="auto"/>
                  </w:divBdr>
                  <w:divsChild>
                    <w:div w:id="13378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5886">
      <w:bodyDiv w:val="1"/>
      <w:marLeft w:val="0"/>
      <w:marRight w:val="0"/>
      <w:marTop w:val="0"/>
      <w:marBottom w:val="0"/>
      <w:divBdr>
        <w:top w:val="none" w:sz="0" w:space="0" w:color="auto"/>
        <w:left w:val="none" w:sz="0" w:space="0" w:color="auto"/>
        <w:bottom w:val="none" w:sz="0" w:space="0" w:color="auto"/>
        <w:right w:val="none" w:sz="0" w:space="0" w:color="auto"/>
      </w:divBdr>
      <w:divsChild>
        <w:div w:id="1245916846">
          <w:marLeft w:val="0"/>
          <w:marRight w:val="0"/>
          <w:marTop w:val="0"/>
          <w:marBottom w:val="0"/>
          <w:divBdr>
            <w:top w:val="none" w:sz="0" w:space="0" w:color="auto"/>
            <w:left w:val="none" w:sz="0" w:space="0" w:color="auto"/>
            <w:bottom w:val="none" w:sz="0" w:space="0" w:color="auto"/>
            <w:right w:val="none" w:sz="0" w:space="0" w:color="auto"/>
          </w:divBdr>
          <w:divsChild>
            <w:div w:id="2130471962">
              <w:marLeft w:val="0"/>
              <w:marRight w:val="0"/>
              <w:marTop w:val="0"/>
              <w:marBottom w:val="0"/>
              <w:divBdr>
                <w:top w:val="none" w:sz="0" w:space="0" w:color="auto"/>
                <w:left w:val="none" w:sz="0" w:space="0" w:color="auto"/>
                <w:bottom w:val="none" w:sz="0" w:space="0" w:color="auto"/>
                <w:right w:val="none" w:sz="0" w:space="0" w:color="auto"/>
              </w:divBdr>
              <w:divsChild>
                <w:div w:id="1440031366">
                  <w:marLeft w:val="0"/>
                  <w:marRight w:val="0"/>
                  <w:marTop w:val="0"/>
                  <w:marBottom w:val="0"/>
                  <w:divBdr>
                    <w:top w:val="none" w:sz="0" w:space="0" w:color="auto"/>
                    <w:left w:val="none" w:sz="0" w:space="0" w:color="auto"/>
                    <w:bottom w:val="none" w:sz="0" w:space="0" w:color="auto"/>
                    <w:right w:val="none" w:sz="0" w:space="0" w:color="auto"/>
                  </w:divBdr>
                  <w:divsChild>
                    <w:div w:id="13724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0315">
      <w:bodyDiv w:val="1"/>
      <w:marLeft w:val="0"/>
      <w:marRight w:val="0"/>
      <w:marTop w:val="0"/>
      <w:marBottom w:val="0"/>
      <w:divBdr>
        <w:top w:val="none" w:sz="0" w:space="0" w:color="auto"/>
        <w:left w:val="none" w:sz="0" w:space="0" w:color="auto"/>
        <w:bottom w:val="none" w:sz="0" w:space="0" w:color="auto"/>
        <w:right w:val="none" w:sz="0" w:space="0" w:color="auto"/>
      </w:divBdr>
      <w:divsChild>
        <w:div w:id="1744527886">
          <w:marLeft w:val="0"/>
          <w:marRight w:val="0"/>
          <w:marTop w:val="0"/>
          <w:marBottom w:val="0"/>
          <w:divBdr>
            <w:top w:val="none" w:sz="0" w:space="0" w:color="auto"/>
            <w:left w:val="none" w:sz="0" w:space="0" w:color="auto"/>
            <w:bottom w:val="none" w:sz="0" w:space="0" w:color="auto"/>
            <w:right w:val="none" w:sz="0" w:space="0" w:color="auto"/>
          </w:divBdr>
          <w:divsChild>
            <w:div w:id="673458595">
              <w:marLeft w:val="0"/>
              <w:marRight w:val="0"/>
              <w:marTop w:val="0"/>
              <w:marBottom w:val="0"/>
              <w:divBdr>
                <w:top w:val="none" w:sz="0" w:space="0" w:color="auto"/>
                <w:left w:val="none" w:sz="0" w:space="0" w:color="auto"/>
                <w:bottom w:val="none" w:sz="0" w:space="0" w:color="auto"/>
                <w:right w:val="none" w:sz="0" w:space="0" w:color="auto"/>
              </w:divBdr>
              <w:divsChild>
                <w:div w:id="11670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7232">
      <w:bodyDiv w:val="1"/>
      <w:marLeft w:val="0"/>
      <w:marRight w:val="0"/>
      <w:marTop w:val="0"/>
      <w:marBottom w:val="0"/>
      <w:divBdr>
        <w:top w:val="none" w:sz="0" w:space="0" w:color="auto"/>
        <w:left w:val="none" w:sz="0" w:space="0" w:color="auto"/>
        <w:bottom w:val="none" w:sz="0" w:space="0" w:color="auto"/>
        <w:right w:val="none" w:sz="0" w:space="0" w:color="auto"/>
      </w:divBdr>
      <w:divsChild>
        <w:div w:id="1206598482">
          <w:marLeft w:val="0"/>
          <w:marRight w:val="0"/>
          <w:marTop w:val="0"/>
          <w:marBottom w:val="0"/>
          <w:divBdr>
            <w:top w:val="none" w:sz="0" w:space="0" w:color="auto"/>
            <w:left w:val="none" w:sz="0" w:space="0" w:color="auto"/>
            <w:bottom w:val="none" w:sz="0" w:space="0" w:color="auto"/>
            <w:right w:val="none" w:sz="0" w:space="0" w:color="auto"/>
          </w:divBdr>
          <w:divsChild>
            <w:div w:id="333731394">
              <w:marLeft w:val="0"/>
              <w:marRight w:val="0"/>
              <w:marTop w:val="0"/>
              <w:marBottom w:val="0"/>
              <w:divBdr>
                <w:top w:val="none" w:sz="0" w:space="0" w:color="auto"/>
                <w:left w:val="none" w:sz="0" w:space="0" w:color="auto"/>
                <w:bottom w:val="none" w:sz="0" w:space="0" w:color="auto"/>
                <w:right w:val="none" w:sz="0" w:space="0" w:color="auto"/>
              </w:divBdr>
              <w:divsChild>
                <w:div w:id="1770538113">
                  <w:marLeft w:val="0"/>
                  <w:marRight w:val="0"/>
                  <w:marTop w:val="0"/>
                  <w:marBottom w:val="0"/>
                  <w:divBdr>
                    <w:top w:val="none" w:sz="0" w:space="0" w:color="auto"/>
                    <w:left w:val="none" w:sz="0" w:space="0" w:color="auto"/>
                    <w:bottom w:val="none" w:sz="0" w:space="0" w:color="auto"/>
                    <w:right w:val="none" w:sz="0" w:space="0" w:color="auto"/>
                  </w:divBdr>
                  <w:divsChild>
                    <w:div w:id="116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7147">
      <w:bodyDiv w:val="1"/>
      <w:marLeft w:val="0"/>
      <w:marRight w:val="0"/>
      <w:marTop w:val="0"/>
      <w:marBottom w:val="0"/>
      <w:divBdr>
        <w:top w:val="none" w:sz="0" w:space="0" w:color="auto"/>
        <w:left w:val="none" w:sz="0" w:space="0" w:color="auto"/>
        <w:bottom w:val="none" w:sz="0" w:space="0" w:color="auto"/>
        <w:right w:val="none" w:sz="0" w:space="0" w:color="auto"/>
      </w:divBdr>
      <w:divsChild>
        <w:div w:id="1076824187">
          <w:marLeft w:val="0"/>
          <w:marRight w:val="0"/>
          <w:marTop w:val="0"/>
          <w:marBottom w:val="0"/>
          <w:divBdr>
            <w:top w:val="none" w:sz="0" w:space="0" w:color="auto"/>
            <w:left w:val="none" w:sz="0" w:space="0" w:color="auto"/>
            <w:bottom w:val="none" w:sz="0" w:space="0" w:color="auto"/>
            <w:right w:val="none" w:sz="0" w:space="0" w:color="auto"/>
          </w:divBdr>
          <w:divsChild>
            <w:div w:id="1721512381">
              <w:marLeft w:val="0"/>
              <w:marRight w:val="0"/>
              <w:marTop w:val="0"/>
              <w:marBottom w:val="0"/>
              <w:divBdr>
                <w:top w:val="none" w:sz="0" w:space="0" w:color="auto"/>
                <w:left w:val="none" w:sz="0" w:space="0" w:color="auto"/>
                <w:bottom w:val="none" w:sz="0" w:space="0" w:color="auto"/>
                <w:right w:val="none" w:sz="0" w:space="0" w:color="auto"/>
              </w:divBdr>
              <w:divsChild>
                <w:div w:id="2015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77926">
      <w:bodyDiv w:val="1"/>
      <w:marLeft w:val="0"/>
      <w:marRight w:val="0"/>
      <w:marTop w:val="0"/>
      <w:marBottom w:val="0"/>
      <w:divBdr>
        <w:top w:val="none" w:sz="0" w:space="0" w:color="auto"/>
        <w:left w:val="none" w:sz="0" w:space="0" w:color="auto"/>
        <w:bottom w:val="none" w:sz="0" w:space="0" w:color="auto"/>
        <w:right w:val="none" w:sz="0" w:space="0" w:color="auto"/>
      </w:divBdr>
    </w:div>
    <w:div w:id="1737241377">
      <w:bodyDiv w:val="1"/>
      <w:marLeft w:val="0"/>
      <w:marRight w:val="0"/>
      <w:marTop w:val="0"/>
      <w:marBottom w:val="0"/>
      <w:divBdr>
        <w:top w:val="none" w:sz="0" w:space="0" w:color="auto"/>
        <w:left w:val="none" w:sz="0" w:space="0" w:color="auto"/>
        <w:bottom w:val="none" w:sz="0" w:space="0" w:color="auto"/>
        <w:right w:val="none" w:sz="0" w:space="0" w:color="auto"/>
      </w:divBdr>
    </w:div>
    <w:div w:id="1758139509">
      <w:bodyDiv w:val="1"/>
      <w:marLeft w:val="0"/>
      <w:marRight w:val="0"/>
      <w:marTop w:val="0"/>
      <w:marBottom w:val="0"/>
      <w:divBdr>
        <w:top w:val="none" w:sz="0" w:space="0" w:color="auto"/>
        <w:left w:val="none" w:sz="0" w:space="0" w:color="auto"/>
        <w:bottom w:val="none" w:sz="0" w:space="0" w:color="auto"/>
        <w:right w:val="none" w:sz="0" w:space="0" w:color="auto"/>
      </w:divBdr>
      <w:divsChild>
        <w:div w:id="1674531672">
          <w:marLeft w:val="0"/>
          <w:marRight w:val="0"/>
          <w:marTop w:val="0"/>
          <w:marBottom w:val="0"/>
          <w:divBdr>
            <w:top w:val="none" w:sz="0" w:space="0" w:color="auto"/>
            <w:left w:val="none" w:sz="0" w:space="0" w:color="auto"/>
            <w:bottom w:val="none" w:sz="0" w:space="0" w:color="auto"/>
            <w:right w:val="none" w:sz="0" w:space="0" w:color="auto"/>
          </w:divBdr>
          <w:divsChild>
            <w:div w:id="1425878459">
              <w:marLeft w:val="0"/>
              <w:marRight w:val="0"/>
              <w:marTop w:val="0"/>
              <w:marBottom w:val="0"/>
              <w:divBdr>
                <w:top w:val="none" w:sz="0" w:space="0" w:color="auto"/>
                <w:left w:val="none" w:sz="0" w:space="0" w:color="auto"/>
                <w:bottom w:val="none" w:sz="0" w:space="0" w:color="auto"/>
                <w:right w:val="none" w:sz="0" w:space="0" w:color="auto"/>
              </w:divBdr>
              <w:divsChild>
                <w:div w:id="404380514">
                  <w:marLeft w:val="0"/>
                  <w:marRight w:val="0"/>
                  <w:marTop w:val="0"/>
                  <w:marBottom w:val="0"/>
                  <w:divBdr>
                    <w:top w:val="none" w:sz="0" w:space="0" w:color="auto"/>
                    <w:left w:val="none" w:sz="0" w:space="0" w:color="auto"/>
                    <w:bottom w:val="none" w:sz="0" w:space="0" w:color="auto"/>
                    <w:right w:val="none" w:sz="0" w:space="0" w:color="auto"/>
                  </w:divBdr>
                  <w:divsChild>
                    <w:div w:id="17375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931">
      <w:bodyDiv w:val="1"/>
      <w:marLeft w:val="0"/>
      <w:marRight w:val="0"/>
      <w:marTop w:val="0"/>
      <w:marBottom w:val="0"/>
      <w:divBdr>
        <w:top w:val="none" w:sz="0" w:space="0" w:color="auto"/>
        <w:left w:val="none" w:sz="0" w:space="0" w:color="auto"/>
        <w:bottom w:val="none" w:sz="0" w:space="0" w:color="auto"/>
        <w:right w:val="none" w:sz="0" w:space="0" w:color="auto"/>
      </w:divBdr>
      <w:divsChild>
        <w:div w:id="282618263">
          <w:marLeft w:val="0"/>
          <w:marRight w:val="0"/>
          <w:marTop w:val="0"/>
          <w:marBottom w:val="0"/>
          <w:divBdr>
            <w:top w:val="none" w:sz="0" w:space="0" w:color="auto"/>
            <w:left w:val="none" w:sz="0" w:space="0" w:color="auto"/>
            <w:bottom w:val="none" w:sz="0" w:space="0" w:color="auto"/>
            <w:right w:val="none" w:sz="0" w:space="0" w:color="auto"/>
          </w:divBdr>
          <w:divsChild>
            <w:div w:id="1444571474">
              <w:marLeft w:val="0"/>
              <w:marRight w:val="0"/>
              <w:marTop w:val="0"/>
              <w:marBottom w:val="0"/>
              <w:divBdr>
                <w:top w:val="none" w:sz="0" w:space="0" w:color="auto"/>
                <w:left w:val="none" w:sz="0" w:space="0" w:color="auto"/>
                <w:bottom w:val="none" w:sz="0" w:space="0" w:color="auto"/>
                <w:right w:val="none" w:sz="0" w:space="0" w:color="auto"/>
              </w:divBdr>
              <w:divsChild>
                <w:div w:id="580724524">
                  <w:marLeft w:val="0"/>
                  <w:marRight w:val="0"/>
                  <w:marTop w:val="0"/>
                  <w:marBottom w:val="0"/>
                  <w:divBdr>
                    <w:top w:val="none" w:sz="0" w:space="0" w:color="auto"/>
                    <w:left w:val="none" w:sz="0" w:space="0" w:color="auto"/>
                    <w:bottom w:val="none" w:sz="0" w:space="0" w:color="auto"/>
                    <w:right w:val="none" w:sz="0" w:space="0" w:color="auto"/>
                  </w:divBdr>
                  <w:divsChild>
                    <w:div w:id="3691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73159">
      <w:bodyDiv w:val="1"/>
      <w:marLeft w:val="0"/>
      <w:marRight w:val="0"/>
      <w:marTop w:val="0"/>
      <w:marBottom w:val="0"/>
      <w:divBdr>
        <w:top w:val="none" w:sz="0" w:space="0" w:color="auto"/>
        <w:left w:val="none" w:sz="0" w:space="0" w:color="auto"/>
        <w:bottom w:val="none" w:sz="0" w:space="0" w:color="auto"/>
        <w:right w:val="none" w:sz="0" w:space="0" w:color="auto"/>
      </w:divBdr>
      <w:divsChild>
        <w:div w:id="323439057">
          <w:marLeft w:val="0"/>
          <w:marRight w:val="0"/>
          <w:marTop w:val="0"/>
          <w:marBottom w:val="0"/>
          <w:divBdr>
            <w:top w:val="none" w:sz="0" w:space="0" w:color="auto"/>
            <w:left w:val="none" w:sz="0" w:space="0" w:color="auto"/>
            <w:bottom w:val="none" w:sz="0" w:space="0" w:color="auto"/>
            <w:right w:val="none" w:sz="0" w:space="0" w:color="auto"/>
          </w:divBdr>
          <w:divsChild>
            <w:div w:id="2073648358">
              <w:marLeft w:val="0"/>
              <w:marRight w:val="0"/>
              <w:marTop w:val="0"/>
              <w:marBottom w:val="0"/>
              <w:divBdr>
                <w:top w:val="none" w:sz="0" w:space="0" w:color="auto"/>
                <w:left w:val="none" w:sz="0" w:space="0" w:color="auto"/>
                <w:bottom w:val="none" w:sz="0" w:space="0" w:color="auto"/>
                <w:right w:val="none" w:sz="0" w:space="0" w:color="auto"/>
              </w:divBdr>
              <w:divsChild>
                <w:div w:id="885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5742">
      <w:bodyDiv w:val="1"/>
      <w:marLeft w:val="0"/>
      <w:marRight w:val="0"/>
      <w:marTop w:val="0"/>
      <w:marBottom w:val="0"/>
      <w:divBdr>
        <w:top w:val="none" w:sz="0" w:space="0" w:color="auto"/>
        <w:left w:val="none" w:sz="0" w:space="0" w:color="auto"/>
        <w:bottom w:val="none" w:sz="0" w:space="0" w:color="auto"/>
        <w:right w:val="none" w:sz="0" w:space="0" w:color="auto"/>
      </w:divBdr>
      <w:divsChild>
        <w:div w:id="1081676881">
          <w:marLeft w:val="0"/>
          <w:marRight w:val="0"/>
          <w:marTop w:val="0"/>
          <w:marBottom w:val="0"/>
          <w:divBdr>
            <w:top w:val="none" w:sz="0" w:space="0" w:color="auto"/>
            <w:left w:val="none" w:sz="0" w:space="0" w:color="auto"/>
            <w:bottom w:val="none" w:sz="0" w:space="0" w:color="auto"/>
            <w:right w:val="none" w:sz="0" w:space="0" w:color="auto"/>
          </w:divBdr>
          <w:divsChild>
            <w:div w:id="888691376">
              <w:marLeft w:val="0"/>
              <w:marRight w:val="0"/>
              <w:marTop w:val="0"/>
              <w:marBottom w:val="0"/>
              <w:divBdr>
                <w:top w:val="none" w:sz="0" w:space="0" w:color="auto"/>
                <w:left w:val="none" w:sz="0" w:space="0" w:color="auto"/>
                <w:bottom w:val="none" w:sz="0" w:space="0" w:color="auto"/>
                <w:right w:val="none" w:sz="0" w:space="0" w:color="auto"/>
              </w:divBdr>
              <w:divsChild>
                <w:div w:id="2020081825">
                  <w:marLeft w:val="0"/>
                  <w:marRight w:val="0"/>
                  <w:marTop w:val="0"/>
                  <w:marBottom w:val="0"/>
                  <w:divBdr>
                    <w:top w:val="none" w:sz="0" w:space="0" w:color="auto"/>
                    <w:left w:val="none" w:sz="0" w:space="0" w:color="auto"/>
                    <w:bottom w:val="none" w:sz="0" w:space="0" w:color="auto"/>
                    <w:right w:val="none" w:sz="0" w:space="0" w:color="auto"/>
                  </w:divBdr>
                  <w:divsChild>
                    <w:div w:id="9920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28758">
      <w:bodyDiv w:val="1"/>
      <w:marLeft w:val="0"/>
      <w:marRight w:val="0"/>
      <w:marTop w:val="0"/>
      <w:marBottom w:val="0"/>
      <w:divBdr>
        <w:top w:val="none" w:sz="0" w:space="0" w:color="auto"/>
        <w:left w:val="none" w:sz="0" w:space="0" w:color="auto"/>
        <w:bottom w:val="none" w:sz="0" w:space="0" w:color="auto"/>
        <w:right w:val="none" w:sz="0" w:space="0" w:color="auto"/>
      </w:divBdr>
    </w:div>
    <w:div w:id="1805196779">
      <w:bodyDiv w:val="1"/>
      <w:marLeft w:val="0"/>
      <w:marRight w:val="0"/>
      <w:marTop w:val="0"/>
      <w:marBottom w:val="0"/>
      <w:divBdr>
        <w:top w:val="none" w:sz="0" w:space="0" w:color="auto"/>
        <w:left w:val="none" w:sz="0" w:space="0" w:color="auto"/>
        <w:bottom w:val="none" w:sz="0" w:space="0" w:color="auto"/>
        <w:right w:val="none" w:sz="0" w:space="0" w:color="auto"/>
      </w:divBdr>
      <w:divsChild>
        <w:div w:id="1667199861">
          <w:marLeft w:val="0"/>
          <w:marRight w:val="0"/>
          <w:marTop w:val="0"/>
          <w:marBottom w:val="0"/>
          <w:divBdr>
            <w:top w:val="none" w:sz="0" w:space="0" w:color="auto"/>
            <w:left w:val="none" w:sz="0" w:space="0" w:color="auto"/>
            <w:bottom w:val="none" w:sz="0" w:space="0" w:color="auto"/>
            <w:right w:val="none" w:sz="0" w:space="0" w:color="auto"/>
          </w:divBdr>
          <w:divsChild>
            <w:div w:id="485972213">
              <w:marLeft w:val="0"/>
              <w:marRight w:val="0"/>
              <w:marTop w:val="0"/>
              <w:marBottom w:val="0"/>
              <w:divBdr>
                <w:top w:val="none" w:sz="0" w:space="0" w:color="auto"/>
                <w:left w:val="none" w:sz="0" w:space="0" w:color="auto"/>
                <w:bottom w:val="none" w:sz="0" w:space="0" w:color="auto"/>
                <w:right w:val="none" w:sz="0" w:space="0" w:color="auto"/>
              </w:divBdr>
              <w:divsChild>
                <w:div w:id="238560893">
                  <w:marLeft w:val="0"/>
                  <w:marRight w:val="0"/>
                  <w:marTop w:val="0"/>
                  <w:marBottom w:val="0"/>
                  <w:divBdr>
                    <w:top w:val="none" w:sz="0" w:space="0" w:color="auto"/>
                    <w:left w:val="none" w:sz="0" w:space="0" w:color="auto"/>
                    <w:bottom w:val="none" w:sz="0" w:space="0" w:color="auto"/>
                    <w:right w:val="none" w:sz="0" w:space="0" w:color="auto"/>
                  </w:divBdr>
                  <w:divsChild>
                    <w:div w:id="13128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6341">
      <w:bodyDiv w:val="1"/>
      <w:marLeft w:val="0"/>
      <w:marRight w:val="0"/>
      <w:marTop w:val="0"/>
      <w:marBottom w:val="0"/>
      <w:divBdr>
        <w:top w:val="none" w:sz="0" w:space="0" w:color="auto"/>
        <w:left w:val="none" w:sz="0" w:space="0" w:color="auto"/>
        <w:bottom w:val="none" w:sz="0" w:space="0" w:color="auto"/>
        <w:right w:val="none" w:sz="0" w:space="0" w:color="auto"/>
      </w:divBdr>
      <w:divsChild>
        <w:div w:id="2111703851">
          <w:marLeft w:val="0"/>
          <w:marRight w:val="0"/>
          <w:marTop w:val="0"/>
          <w:marBottom w:val="0"/>
          <w:divBdr>
            <w:top w:val="none" w:sz="0" w:space="0" w:color="auto"/>
            <w:left w:val="none" w:sz="0" w:space="0" w:color="auto"/>
            <w:bottom w:val="none" w:sz="0" w:space="0" w:color="auto"/>
            <w:right w:val="none" w:sz="0" w:space="0" w:color="auto"/>
          </w:divBdr>
          <w:divsChild>
            <w:div w:id="621114673">
              <w:marLeft w:val="0"/>
              <w:marRight w:val="0"/>
              <w:marTop w:val="0"/>
              <w:marBottom w:val="0"/>
              <w:divBdr>
                <w:top w:val="none" w:sz="0" w:space="0" w:color="auto"/>
                <w:left w:val="none" w:sz="0" w:space="0" w:color="auto"/>
                <w:bottom w:val="none" w:sz="0" w:space="0" w:color="auto"/>
                <w:right w:val="none" w:sz="0" w:space="0" w:color="auto"/>
              </w:divBdr>
              <w:divsChild>
                <w:div w:id="386222813">
                  <w:marLeft w:val="0"/>
                  <w:marRight w:val="0"/>
                  <w:marTop w:val="0"/>
                  <w:marBottom w:val="0"/>
                  <w:divBdr>
                    <w:top w:val="none" w:sz="0" w:space="0" w:color="auto"/>
                    <w:left w:val="none" w:sz="0" w:space="0" w:color="auto"/>
                    <w:bottom w:val="none" w:sz="0" w:space="0" w:color="auto"/>
                    <w:right w:val="none" w:sz="0" w:space="0" w:color="auto"/>
                  </w:divBdr>
                  <w:divsChild>
                    <w:div w:id="648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2371">
      <w:bodyDiv w:val="1"/>
      <w:marLeft w:val="0"/>
      <w:marRight w:val="0"/>
      <w:marTop w:val="0"/>
      <w:marBottom w:val="0"/>
      <w:divBdr>
        <w:top w:val="none" w:sz="0" w:space="0" w:color="auto"/>
        <w:left w:val="none" w:sz="0" w:space="0" w:color="auto"/>
        <w:bottom w:val="none" w:sz="0" w:space="0" w:color="auto"/>
        <w:right w:val="none" w:sz="0" w:space="0" w:color="auto"/>
      </w:divBdr>
      <w:divsChild>
        <w:div w:id="1850289922">
          <w:marLeft w:val="0"/>
          <w:marRight w:val="0"/>
          <w:marTop w:val="0"/>
          <w:marBottom w:val="0"/>
          <w:divBdr>
            <w:top w:val="none" w:sz="0" w:space="0" w:color="auto"/>
            <w:left w:val="none" w:sz="0" w:space="0" w:color="auto"/>
            <w:bottom w:val="none" w:sz="0" w:space="0" w:color="auto"/>
            <w:right w:val="none" w:sz="0" w:space="0" w:color="auto"/>
          </w:divBdr>
          <w:divsChild>
            <w:div w:id="704672185">
              <w:marLeft w:val="0"/>
              <w:marRight w:val="0"/>
              <w:marTop w:val="0"/>
              <w:marBottom w:val="0"/>
              <w:divBdr>
                <w:top w:val="none" w:sz="0" w:space="0" w:color="auto"/>
                <w:left w:val="none" w:sz="0" w:space="0" w:color="auto"/>
                <w:bottom w:val="none" w:sz="0" w:space="0" w:color="auto"/>
                <w:right w:val="none" w:sz="0" w:space="0" w:color="auto"/>
              </w:divBdr>
              <w:divsChild>
                <w:div w:id="18149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890">
      <w:bodyDiv w:val="1"/>
      <w:marLeft w:val="0"/>
      <w:marRight w:val="0"/>
      <w:marTop w:val="0"/>
      <w:marBottom w:val="0"/>
      <w:divBdr>
        <w:top w:val="none" w:sz="0" w:space="0" w:color="auto"/>
        <w:left w:val="none" w:sz="0" w:space="0" w:color="auto"/>
        <w:bottom w:val="none" w:sz="0" w:space="0" w:color="auto"/>
        <w:right w:val="none" w:sz="0" w:space="0" w:color="auto"/>
      </w:divBdr>
    </w:div>
    <w:div w:id="1848902756">
      <w:bodyDiv w:val="1"/>
      <w:marLeft w:val="0"/>
      <w:marRight w:val="0"/>
      <w:marTop w:val="0"/>
      <w:marBottom w:val="0"/>
      <w:divBdr>
        <w:top w:val="none" w:sz="0" w:space="0" w:color="auto"/>
        <w:left w:val="none" w:sz="0" w:space="0" w:color="auto"/>
        <w:bottom w:val="none" w:sz="0" w:space="0" w:color="auto"/>
        <w:right w:val="none" w:sz="0" w:space="0" w:color="auto"/>
      </w:divBdr>
    </w:div>
    <w:div w:id="1852256649">
      <w:bodyDiv w:val="1"/>
      <w:marLeft w:val="0"/>
      <w:marRight w:val="0"/>
      <w:marTop w:val="0"/>
      <w:marBottom w:val="0"/>
      <w:divBdr>
        <w:top w:val="none" w:sz="0" w:space="0" w:color="auto"/>
        <w:left w:val="none" w:sz="0" w:space="0" w:color="auto"/>
        <w:bottom w:val="none" w:sz="0" w:space="0" w:color="auto"/>
        <w:right w:val="none" w:sz="0" w:space="0" w:color="auto"/>
      </w:divBdr>
      <w:divsChild>
        <w:div w:id="1107769007">
          <w:marLeft w:val="0"/>
          <w:marRight w:val="0"/>
          <w:marTop w:val="0"/>
          <w:marBottom w:val="0"/>
          <w:divBdr>
            <w:top w:val="none" w:sz="0" w:space="0" w:color="auto"/>
            <w:left w:val="none" w:sz="0" w:space="0" w:color="auto"/>
            <w:bottom w:val="none" w:sz="0" w:space="0" w:color="auto"/>
            <w:right w:val="none" w:sz="0" w:space="0" w:color="auto"/>
          </w:divBdr>
          <w:divsChild>
            <w:div w:id="495539778">
              <w:marLeft w:val="0"/>
              <w:marRight w:val="0"/>
              <w:marTop w:val="0"/>
              <w:marBottom w:val="0"/>
              <w:divBdr>
                <w:top w:val="none" w:sz="0" w:space="0" w:color="auto"/>
                <w:left w:val="none" w:sz="0" w:space="0" w:color="auto"/>
                <w:bottom w:val="none" w:sz="0" w:space="0" w:color="auto"/>
                <w:right w:val="none" w:sz="0" w:space="0" w:color="auto"/>
              </w:divBdr>
              <w:divsChild>
                <w:div w:id="359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892">
      <w:bodyDiv w:val="1"/>
      <w:marLeft w:val="0"/>
      <w:marRight w:val="0"/>
      <w:marTop w:val="0"/>
      <w:marBottom w:val="0"/>
      <w:divBdr>
        <w:top w:val="none" w:sz="0" w:space="0" w:color="auto"/>
        <w:left w:val="none" w:sz="0" w:space="0" w:color="auto"/>
        <w:bottom w:val="none" w:sz="0" w:space="0" w:color="auto"/>
        <w:right w:val="none" w:sz="0" w:space="0" w:color="auto"/>
      </w:divBdr>
    </w:div>
    <w:div w:id="1894274141">
      <w:bodyDiv w:val="1"/>
      <w:marLeft w:val="0"/>
      <w:marRight w:val="0"/>
      <w:marTop w:val="0"/>
      <w:marBottom w:val="0"/>
      <w:divBdr>
        <w:top w:val="none" w:sz="0" w:space="0" w:color="auto"/>
        <w:left w:val="none" w:sz="0" w:space="0" w:color="auto"/>
        <w:bottom w:val="none" w:sz="0" w:space="0" w:color="auto"/>
        <w:right w:val="none" w:sz="0" w:space="0" w:color="auto"/>
      </w:divBdr>
      <w:divsChild>
        <w:div w:id="1438713863">
          <w:marLeft w:val="0"/>
          <w:marRight w:val="0"/>
          <w:marTop w:val="0"/>
          <w:marBottom w:val="0"/>
          <w:divBdr>
            <w:top w:val="none" w:sz="0" w:space="0" w:color="auto"/>
            <w:left w:val="none" w:sz="0" w:space="0" w:color="auto"/>
            <w:bottom w:val="none" w:sz="0" w:space="0" w:color="auto"/>
            <w:right w:val="none" w:sz="0" w:space="0" w:color="auto"/>
          </w:divBdr>
          <w:divsChild>
            <w:div w:id="65957107">
              <w:marLeft w:val="0"/>
              <w:marRight w:val="0"/>
              <w:marTop w:val="0"/>
              <w:marBottom w:val="0"/>
              <w:divBdr>
                <w:top w:val="none" w:sz="0" w:space="0" w:color="auto"/>
                <w:left w:val="none" w:sz="0" w:space="0" w:color="auto"/>
                <w:bottom w:val="none" w:sz="0" w:space="0" w:color="auto"/>
                <w:right w:val="none" w:sz="0" w:space="0" w:color="auto"/>
              </w:divBdr>
              <w:divsChild>
                <w:div w:id="2127311889">
                  <w:marLeft w:val="0"/>
                  <w:marRight w:val="0"/>
                  <w:marTop w:val="0"/>
                  <w:marBottom w:val="0"/>
                  <w:divBdr>
                    <w:top w:val="none" w:sz="0" w:space="0" w:color="auto"/>
                    <w:left w:val="none" w:sz="0" w:space="0" w:color="auto"/>
                    <w:bottom w:val="none" w:sz="0" w:space="0" w:color="auto"/>
                    <w:right w:val="none" w:sz="0" w:space="0" w:color="auto"/>
                  </w:divBdr>
                  <w:divsChild>
                    <w:div w:id="18186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07942">
      <w:bodyDiv w:val="1"/>
      <w:marLeft w:val="0"/>
      <w:marRight w:val="0"/>
      <w:marTop w:val="0"/>
      <w:marBottom w:val="0"/>
      <w:divBdr>
        <w:top w:val="none" w:sz="0" w:space="0" w:color="auto"/>
        <w:left w:val="none" w:sz="0" w:space="0" w:color="auto"/>
        <w:bottom w:val="none" w:sz="0" w:space="0" w:color="auto"/>
        <w:right w:val="none" w:sz="0" w:space="0" w:color="auto"/>
      </w:divBdr>
      <w:divsChild>
        <w:div w:id="1286430202">
          <w:marLeft w:val="0"/>
          <w:marRight w:val="0"/>
          <w:marTop w:val="0"/>
          <w:marBottom w:val="0"/>
          <w:divBdr>
            <w:top w:val="none" w:sz="0" w:space="0" w:color="auto"/>
            <w:left w:val="none" w:sz="0" w:space="0" w:color="auto"/>
            <w:bottom w:val="none" w:sz="0" w:space="0" w:color="auto"/>
            <w:right w:val="none" w:sz="0" w:space="0" w:color="auto"/>
          </w:divBdr>
          <w:divsChild>
            <w:div w:id="719667623">
              <w:marLeft w:val="0"/>
              <w:marRight w:val="0"/>
              <w:marTop w:val="0"/>
              <w:marBottom w:val="0"/>
              <w:divBdr>
                <w:top w:val="none" w:sz="0" w:space="0" w:color="auto"/>
                <w:left w:val="none" w:sz="0" w:space="0" w:color="auto"/>
                <w:bottom w:val="none" w:sz="0" w:space="0" w:color="auto"/>
                <w:right w:val="none" w:sz="0" w:space="0" w:color="auto"/>
              </w:divBdr>
              <w:divsChild>
                <w:div w:id="833179715">
                  <w:marLeft w:val="0"/>
                  <w:marRight w:val="0"/>
                  <w:marTop w:val="0"/>
                  <w:marBottom w:val="0"/>
                  <w:divBdr>
                    <w:top w:val="none" w:sz="0" w:space="0" w:color="auto"/>
                    <w:left w:val="none" w:sz="0" w:space="0" w:color="auto"/>
                    <w:bottom w:val="none" w:sz="0" w:space="0" w:color="auto"/>
                    <w:right w:val="none" w:sz="0" w:space="0" w:color="auto"/>
                  </w:divBdr>
                  <w:divsChild>
                    <w:div w:id="990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50660">
      <w:bodyDiv w:val="1"/>
      <w:marLeft w:val="0"/>
      <w:marRight w:val="0"/>
      <w:marTop w:val="0"/>
      <w:marBottom w:val="0"/>
      <w:divBdr>
        <w:top w:val="none" w:sz="0" w:space="0" w:color="auto"/>
        <w:left w:val="none" w:sz="0" w:space="0" w:color="auto"/>
        <w:bottom w:val="none" w:sz="0" w:space="0" w:color="auto"/>
        <w:right w:val="none" w:sz="0" w:space="0" w:color="auto"/>
      </w:divBdr>
      <w:divsChild>
        <w:div w:id="171190181">
          <w:marLeft w:val="0"/>
          <w:marRight w:val="0"/>
          <w:marTop w:val="0"/>
          <w:marBottom w:val="0"/>
          <w:divBdr>
            <w:top w:val="none" w:sz="0" w:space="0" w:color="auto"/>
            <w:left w:val="none" w:sz="0" w:space="0" w:color="auto"/>
            <w:bottom w:val="none" w:sz="0" w:space="0" w:color="auto"/>
            <w:right w:val="none" w:sz="0" w:space="0" w:color="auto"/>
          </w:divBdr>
          <w:divsChild>
            <w:div w:id="673917184">
              <w:marLeft w:val="0"/>
              <w:marRight w:val="0"/>
              <w:marTop w:val="0"/>
              <w:marBottom w:val="0"/>
              <w:divBdr>
                <w:top w:val="none" w:sz="0" w:space="0" w:color="auto"/>
                <w:left w:val="none" w:sz="0" w:space="0" w:color="auto"/>
                <w:bottom w:val="none" w:sz="0" w:space="0" w:color="auto"/>
                <w:right w:val="none" w:sz="0" w:space="0" w:color="auto"/>
              </w:divBdr>
              <w:divsChild>
                <w:div w:id="418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677">
      <w:bodyDiv w:val="1"/>
      <w:marLeft w:val="0"/>
      <w:marRight w:val="0"/>
      <w:marTop w:val="0"/>
      <w:marBottom w:val="0"/>
      <w:divBdr>
        <w:top w:val="none" w:sz="0" w:space="0" w:color="auto"/>
        <w:left w:val="none" w:sz="0" w:space="0" w:color="auto"/>
        <w:bottom w:val="none" w:sz="0" w:space="0" w:color="auto"/>
        <w:right w:val="none" w:sz="0" w:space="0" w:color="auto"/>
      </w:divBdr>
    </w:div>
    <w:div w:id="1983458464">
      <w:bodyDiv w:val="1"/>
      <w:marLeft w:val="0"/>
      <w:marRight w:val="0"/>
      <w:marTop w:val="0"/>
      <w:marBottom w:val="0"/>
      <w:divBdr>
        <w:top w:val="none" w:sz="0" w:space="0" w:color="auto"/>
        <w:left w:val="none" w:sz="0" w:space="0" w:color="auto"/>
        <w:bottom w:val="none" w:sz="0" w:space="0" w:color="auto"/>
        <w:right w:val="none" w:sz="0" w:space="0" w:color="auto"/>
      </w:divBdr>
      <w:divsChild>
        <w:div w:id="6952187">
          <w:marLeft w:val="0"/>
          <w:marRight w:val="0"/>
          <w:marTop w:val="0"/>
          <w:marBottom w:val="0"/>
          <w:divBdr>
            <w:top w:val="none" w:sz="0" w:space="0" w:color="auto"/>
            <w:left w:val="none" w:sz="0" w:space="0" w:color="auto"/>
            <w:bottom w:val="none" w:sz="0" w:space="0" w:color="auto"/>
            <w:right w:val="none" w:sz="0" w:space="0" w:color="auto"/>
          </w:divBdr>
          <w:divsChild>
            <w:div w:id="1560247498">
              <w:marLeft w:val="0"/>
              <w:marRight w:val="0"/>
              <w:marTop w:val="0"/>
              <w:marBottom w:val="0"/>
              <w:divBdr>
                <w:top w:val="none" w:sz="0" w:space="0" w:color="auto"/>
                <w:left w:val="none" w:sz="0" w:space="0" w:color="auto"/>
                <w:bottom w:val="none" w:sz="0" w:space="0" w:color="auto"/>
                <w:right w:val="none" w:sz="0" w:space="0" w:color="auto"/>
              </w:divBdr>
              <w:divsChild>
                <w:div w:id="1132672937">
                  <w:marLeft w:val="0"/>
                  <w:marRight w:val="0"/>
                  <w:marTop w:val="0"/>
                  <w:marBottom w:val="0"/>
                  <w:divBdr>
                    <w:top w:val="none" w:sz="0" w:space="0" w:color="auto"/>
                    <w:left w:val="none" w:sz="0" w:space="0" w:color="auto"/>
                    <w:bottom w:val="none" w:sz="0" w:space="0" w:color="auto"/>
                    <w:right w:val="none" w:sz="0" w:space="0" w:color="auto"/>
                  </w:divBdr>
                  <w:divsChild>
                    <w:div w:id="20232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8703">
      <w:bodyDiv w:val="1"/>
      <w:marLeft w:val="0"/>
      <w:marRight w:val="0"/>
      <w:marTop w:val="0"/>
      <w:marBottom w:val="0"/>
      <w:divBdr>
        <w:top w:val="none" w:sz="0" w:space="0" w:color="auto"/>
        <w:left w:val="none" w:sz="0" w:space="0" w:color="auto"/>
        <w:bottom w:val="none" w:sz="0" w:space="0" w:color="auto"/>
        <w:right w:val="none" w:sz="0" w:space="0" w:color="auto"/>
      </w:divBdr>
      <w:divsChild>
        <w:div w:id="1029061079">
          <w:marLeft w:val="0"/>
          <w:marRight w:val="0"/>
          <w:marTop w:val="0"/>
          <w:marBottom w:val="0"/>
          <w:divBdr>
            <w:top w:val="none" w:sz="0" w:space="0" w:color="auto"/>
            <w:left w:val="none" w:sz="0" w:space="0" w:color="auto"/>
            <w:bottom w:val="none" w:sz="0" w:space="0" w:color="auto"/>
            <w:right w:val="none" w:sz="0" w:space="0" w:color="auto"/>
          </w:divBdr>
          <w:divsChild>
            <w:div w:id="1031343130">
              <w:marLeft w:val="0"/>
              <w:marRight w:val="0"/>
              <w:marTop w:val="0"/>
              <w:marBottom w:val="0"/>
              <w:divBdr>
                <w:top w:val="none" w:sz="0" w:space="0" w:color="auto"/>
                <w:left w:val="none" w:sz="0" w:space="0" w:color="auto"/>
                <w:bottom w:val="none" w:sz="0" w:space="0" w:color="auto"/>
                <w:right w:val="none" w:sz="0" w:space="0" w:color="auto"/>
              </w:divBdr>
              <w:divsChild>
                <w:div w:id="11371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49261">
      <w:bodyDiv w:val="1"/>
      <w:marLeft w:val="0"/>
      <w:marRight w:val="0"/>
      <w:marTop w:val="0"/>
      <w:marBottom w:val="0"/>
      <w:divBdr>
        <w:top w:val="none" w:sz="0" w:space="0" w:color="auto"/>
        <w:left w:val="none" w:sz="0" w:space="0" w:color="auto"/>
        <w:bottom w:val="none" w:sz="0" w:space="0" w:color="auto"/>
        <w:right w:val="none" w:sz="0" w:space="0" w:color="auto"/>
      </w:divBdr>
      <w:divsChild>
        <w:div w:id="1966155211">
          <w:marLeft w:val="0"/>
          <w:marRight w:val="0"/>
          <w:marTop w:val="0"/>
          <w:marBottom w:val="0"/>
          <w:divBdr>
            <w:top w:val="none" w:sz="0" w:space="0" w:color="auto"/>
            <w:left w:val="none" w:sz="0" w:space="0" w:color="auto"/>
            <w:bottom w:val="none" w:sz="0" w:space="0" w:color="auto"/>
            <w:right w:val="none" w:sz="0" w:space="0" w:color="auto"/>
          </w:divBdr>
          <w:divsChild>
            <w:div w:id="1158352119">
              <w:marLeft w:val="0"/>
              <w:marRight w:val="0"/>
              <w:marTop w:val="0"/>
              <w:marBottom w:val="0"/>
              <w:divBdr>
                <w:top w:val="none" w:sz="0" w:space="0" w:color="auto"/>
                <w:left w:val="none" w:sz="0" w:space="0" w:color="auto"/>
                <w:bottom w:val="none" w:sz="0" w:space="0" w:color="auto"/>
                <w:right w:val="none" w:sz="0" w:space="0" w:color="auto"/>
              </w:divBdr>
              <w:divsChild>
                <w:div w:id="1827814726">
                  <w:marLeft w:val="0"/>
                  <w:marRight w:val="0"/>
                  <w:marTop w:val="0"/>
                  <w:marBottom w:val="0"/>
                  <w:divBdr>
                    <w:top w:val="none" w:sz="0" w:space="0" w:color="auto"/>
                    <w:left w:val="none" w:sz="0" w:space="0" w:color="auto"/>
                    <w:bottom w:val="none" w:sz="0" w:space="0" w:color="auto"/>
                    <w:right w:val="none" w:sz="0" w:space="0" w:color="auto"/>
                  </w:divBdr>
                  <w:divsChild>
                    <w:div w:id="12639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1973">
      <w:bodyDiv w:val="1"/>
      <w:marLeft w:val="0"/>
      <w:marRight w:val="0"/>
      <w:marTop w:val="0"/>
      <w:marBottom w:val="0"/>
      <w:divBdr>
        <w:top w:val="none" w:sz="0" w:space="0" w:color="auto"/>
        <w:left w:val="none" w:sz="0" w:space="0" w:color="auto"/>
        <w:bottom w:val="none" w:sz="0" w:space="0" w:color="auto"/>
        <w:right w:val="none" w:sz="0" w:space="0" w:color="auto"/>
      </w:divBdr>
      <w:divsChild>
        <w:div w:id="1477255417">
          <w:marLeft w:val="0"/>
          <w:marRight w:val="0"/>
          <w:marTop w:val="0"/>
          <w:marBottom w:val="0"/>
          <w:divBdr>
            <w:top w:val="none" w:sz="0" w:space="0" w:color="auto"/>
            <w:left w:val="none" w:sz="0" w:space="0" w:color="auto"/>
            <w:bottom w:val="none" w:sz="0" w:space="0" w:color="auto"/>
            <w:right w:val="none" w:sz="0" w:space="0" w:color="auto"/>
          </w:divBdr>
          <w:divsChild>
            <w:div w:id="1072779739">
              <w:marLeft w:val="0"/>
              <w:marRight w:val="0"/>
              <w:marTop w:val="0"/>
              <w:marBottom w:val="0"/>
              <w:divBdr>
                <w:top w:val="none" w:sz="0" w:space="0" w:color="auto"/>
                <w:left w:val="none" w:sz="0" w:space="0" w:color="auto"/>
                <w:bottom w:val="none" w:sz="0" w:space="0" w:color="auto"/>
                <w:right w:val="none" w:sz="0" w:space="0" w:color="auto"/>
              </w:divBdr>
              <w:divsChild>
                <w:div w:id="1346513931">
                  <w:marLeft w:val="0"/>
                  <w:marRight w:val="0"/>
                  <w:marTop w:val="0"/>
                  <w:marBottom w:val="0"/>
                  <w:divBdr>
                    <w:top w:val="none" w:sz="0" w:space="0" w:color="auto"/>
                    <w:left w:val="none" w:sz="0" w:space="0" w:color="auto"/>
                    <w:bottom w:val="none" w:sz="0" w:space="0" w:color="auto"/>
                    <w:right w:val="none" w:sz="0" w:space="0" w:color="auto"/>
                  </w:divBdr>
                  <w:divsChild>
                    <w:div w:id="18425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140026">
      <w:bodyDiv w:val="1"/>
      <w:marLeft w:val="0"/>
      <w:marRight w:val="0"/>
      <w:marTop w:val="0"/>
      <w:marBottom w:val="0"/>
      <w:divBdr>
        <w:top w:val="none" w:sz="0" w:space="0" w:color="auto"/>
        <w:left w:val="none" w:sz="0" w:space="0" w:color="auto"/>
        <w:bottom w:val="none" w:sz="0" w:space="0" w:color="auto"/>
        <w:right w:val="none" w:sz="0" w:space="0" w:color="auto"/>
      </w:divBdr>
      <w:divsChild>
        <w:div w:id="1595624667">
          <w:marLeft w:val="0"/>
          <w:marRight w:val="0"/>
          <w:marTop w:val="0"/>
          <w:marBottom w:val="0"/>
          <w:divBdr>
            <w:top w:val="none" w:sz="0" w:space="0" w:color="auto"/>
            <w:left w:val="none" w:sz="0" w:space="0" w:color="auto"/>
            <w:bottom w:val="none" w:sz="0" w:space="0" w:color="auto"/>
            <w:right w:val="none" w:sz="0" w:space="0" w:color="auto"/>
          </w:divBdr>
          <w:divsChild>
            <w:div w:id="779102310">
              <w:marLeft w:val="0"/>
              <w:marRight w:val="0"/>
              <w:marTop w:val="0"/>
              <w:marBottom w:val="0"/>
              <w:divBdr>
                <w:top w:val="none" w:sz="0" w:space="0" w:color="auto"/>
                <w:left w:val="none" w:sz="0" w:space="0" w:color="auto"/>
                <w:bottom w:val="none" w:sz="0" w:space="0" w:color="auto"/>
                <w:right w:val="none" w:sz="0" w:space="0" w:color="auto"/>
              </w:divBdr>
              <w:divsChild>
                <w:div w:id="1283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1273">
      <w:bodyDiv w:val="1"/>
      <w:marLeft w:val="0"/>
      <w:marRight w:val="0"/>
      <w:marTop w:val="0"/>
      <w:marBottom w:val="0"/>
      <w:divBdr>
        <w:top w:val="none" w:sz="0" w:space="0" w:color="auto"/>
        <w:left w:val="none" w:sz="0" w:space="0" w:color="auto"/>
        <w:bottom w:val="none" w:sz="0" w:space="0" w:color="auto"/>
        <w:right w:val="none" w:sz="0" w:space="0" w:color="auto"/>
      </w:divBdr>
    </w:div>
    <w:div w:id="2083990941">
      <w:bodyDiv w:val="1"/>
      <w:marLeft w:val="0"/>
      <w:marRight w:val="0"/>
      <w:marTop w:val="0"/>
      <w:marBottom w:val="0"/>
      <w:divBdr>
        <w:top w:val="none" w:sz="0" w:space="0" w:color="auto"/>
        <w:left w:val="none" w:sz="0" w:space="0" w:color="auto"/>
        <w:bottom w:val="none" w:sz="0" w:space="0" w:color="auto"/>
        <w:right w:val="none" w:sz="0" w:space="0" w:color="auto"/>
      </w:divBdr>
    </w:div>
    <w:div w:id="2094549010">
      <w:bodyDiv w:val="1"/>
      <w:marLeft w:val="0"/>
      <w:marRight w:val="0"/>
      <w:marTop w:val="0"/>
      <w:marBottom w:val="0"/>
      <w:divBdr>
        <w:top w:val="none" w:sz="0" w:space="0" w:color="auto"/>
        <w:left w:val="none" w:sz="0" w:space="0" w:color="auto"/>
        <w:bottom w:val="none" w:sz="0" w:space="0" w:color="auto"/>
        <w:right w:val="none" w:sz="0" w:space="0" w:color="auto"/>
      </w:divBdr>
      <w:divsChild>
        <w:div w:id="1323387335">
          <w:marLeft w:val="0"/>
          <w:marRight w:val="0"/>
          <w:marTop w:val="0"/>
          <w:marBottom w:val="0"/>
          <w:divBdr>
            <w:top w:val="none" w:sz="0" w:space="0" w:color="auto"/>
            <w:left w:val="none" w:sz="0" w:space="0" w:color="auto"/>
            <w:bottom w:val="none" w:sz="0" w:space="0" w:color="auto"/>
            <w:right w:val="none" w:sz="0" w:space="0" w:color="auto"/>
          </w:divBdr>
          <w:divsChild>
            <w:div w:id="1883131865">
              <w:marLeft w:val="0"/>
              <w:marRight w:val="0"/>
              <w:marTop w:val="0"/>
              <w:marBottom w:val="0"/>
              <w:divBdr>
                <w:top w:val="none" w:sz="0" w:space="0" w:color="auto"/>
                <w:left w:val="none" w:sz="0" w:space="0" w:color="auto"/>
                <w:bottom w:val="none" w:sz="0" w:space="0" w:color="auto"/>
                <w:right w:val="none" w:sz="0" w:space="0" w:color="auto"/>
              </w:divBdr>
              <w:divsChild>
                <w:div w:id="213975643">
                  <w:marLeft w:val="0"/>
                  <w:marRight w:val="0"/>
                  <w:marTop w:val="0"/>
                  <w:marBottom w:val="0"/>
                  <w:divBdr>
                    <w:top w:val="none" w:sz="0" w:space="0" w:color="auto"/>
                    <w:left w:val="none" w:sz="0" w:space="0" w:color="auto"/>
                    <w:bottom w:val="none" w:sz="0" w:space="0" w:color="auto"/>
                    <w:right w:val="none" w:sz="0" w:space="0" w:color="auto"/>
                  </w:divBdr>
                  <w:divsChild>
                    <w:div w:id="15407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7330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76">
          <w:marLeft w:val="0"/>
          <w:marRight w:val="0"/>
          <w:marTop w:val="0"/>
          <w:marBottom w:val="0"/>
          <w:divBdr>
            <w:top w:val="none" w:sz="0" w:space="0" w:color="auto"/>
            <w:left w:val="none" w:sz="0" w:space="0" w:color="auto"/>
            <w:bottom w:val="none" w:sz="0" w:space="0" w:color="auto"/>
            <w:right w:val="none" w:sz="0" w:space="0" w:color="auto"/>
          </w:divBdr>
          <w:divsChild>
            <w:div w:id="1487360732">
              <w:marLeft w:val="0"/>
              <w:marRight w:val="0"/>
              <w:marTop w:val="0"/>
              <w:marBottom w:val="0"/>
              <w:divBdr>
                <w:top w:val="none" w:sz="0" w:space="0" w:color="auto"/>
                <w:left w:val="none" w:sz="0" w:space="0" w:color="auto"/>
                <w:bottom w:val="none" w:sz="0" w:space="0" w:color="auto"/>
                <w:right w:val="none" w:sz="0" w:space="0" w:color="auto"/>
              </w:divBdr>
              <w:divsChild>
                <w:div w:id="664170456">
                  <w:marLeft w:val="0"/>
                  <w:marRight w:val="0"/>
                  <w:marTop w:val="0"/>
                  <w:marBottom w:val="0"/>
                  <w:divBdr>
                    <w:top w:val="none" w:sz="0" w:space="0" w:color="auto"/>
                    <w:left w:val="none" w:sz="0" w:space="0" w:color="auto"/>
                    <w:bottom w:val="none" w:sz="0" w:space="0" w:color="auto"/>
                    <w:right w:val="none" w:sz="0" w:space="0" w:color="auto"/>
                  </w:divBdr>
                  <w:divsChild>
                    <w:div w:id="5874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8929">
      <w:bodyDiv w:val="1"/>
      <w:marLeft w:val="0"/>
      <w:marRight w:val="0"/>
      <w:marTop w:val="0"/>
      <w:marBottom w:val="0"/>
      <w:divBdr>
        <w:top w:val="none" w:sz="0" w:space="0" w:color="auto"/>
        <w:left w:val="none" w:sz="0" w:space="0" w:color="auto"/>
        <w:bottom w:val="none" w:sz="0" w:space="0" w:color="auto"/>
        <w:right w:val="none" w:sz="0" w:space="0" w:color="auto"/>
      </w:divBdr>
      <w:divsChild>
        <w:div w:id="2060854721">
          <w:marLeft w:val="0"/>
          <w:marRight w:val="0"/>
          <w:marTop w:val="0"/>
          <w:marBottom w:val="0"/>
          <w:divBdr>
            <w:top w:val="none" w:sz="0" w:space="0" w:color="auto"/>
            <w:left w:val="none" w:sz="0" w:space="0" w:color="auto"/>
            <w:bottom w:val="none" w:sz="0" w:space="0" w:color="auto"/>
            <w:right w:val="none" w:sz="0" w:space="0" w:color="auto"/>
          </w:divBdr>
          <w:divsChild>
            <w:div w:id="773860885">
              <w:marLeft w:val="0"/>
              <w:marRight w:val="0"/>
              <w:marTop w:val="0"/>
              <w:marBottom w:val="0"/>
              <w:divBdr>
                <w:top w:val="none" w:sz="0" w:space="0" w:color="auto"/>
                <w:left w:val="none" w:sz="0" w:space="0" w:color="auto"/>
                <w:bottom w:val="none" w:sz="0" w:space="0" w:color="auto"/>
                <w:right w:val="none" w:sz="0" w:space="0" w:color="auto"/>
              </w:divBdr>
              <w:divsChild>
                <w:div w:id="1503467693">
                  <w:marLeft w:val="0"/>
                  <w:marRight w:val="0"/>
                  <w:marTop w:val="0"/>
                  <w:marBottom w:val="0"/>
                  <w:divBdr>
                    <w:top w:val="none" w:sz="0" w:space="0" w:color="auto"/>
                    <w:left w:val="none" w:sz="0" w:space="0" w:color="auto"/>
                    <w:bottom w:val="none" w:sz="0" w:space="0" w:color="auto"/>
                    <w:right w:val="none" w:sz="0" w:space="0" w:color="auto"/>
                  </w:divBdr>
                  <w:divsChild>
                    <w:div w:id="21025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8854">
      <w:bodyDiv w:val="1"/>
      <w:marLeft w:val="0"/>
      <w:marRight w:val="0"/>
      <w:marTop w:val="0"/>
      <w:marBottom w:val="0"/>
      <w:divBdr>
        <w:top w:val="none" w:sz="0" w:space="0" w:color="auto"/>
        <w:left w:val="none" w:sz="0" w:space="0" w:color="auto"/>
        <w:bottom w:val="none" w:sz="0" w:space="0" w:color="auto"/>
        <w:right w:val="none" w:sz="0" w:space="0" w:color="auto"/>
      </w:divBdr>
      <w:divsChild>
        <w:div w:id="532158706">
          <w:marLeft w:val="0"/>
          <w:marRight w:val="0"/>
          <w:marTop w:val="0"/>
          <w:marBottom w:val="0"/>
          <w:divBdr>
            <w:top w:val="none" w:sz="0" w:space="0" w:color="auto"/>
            <w:left w:val="none" w:sz="0" w:space="0" w:color="auto"/>
            <w:bottom w:val="none" w:sz="0" w:space="0" w:color="auto"/>
            <w:right w:val="none" w:sz="0" w:space="0" w:color="auto"/>
          </w:divBdr>
          <w:divsChild>
            <w:div w:id="1541162570">
              <w:marLeft w:val="0"/>
              <w:marRight w:val="0"/>
              <w:marTop w:val="0"/>
              <w:marBottom w:val="0"/>
              <w:divBdr>
                <w:top w:val="none" w:sz="0" w:space="0" w:color="auto"/>
                <w:left w:val="none" w:sz="0" w:space="0" w:color="auto"/>
                <w:bottom w:val="none" w:sz="0" w:space="0" w:color="auto"/>
                <w:right w:val="none" w:sz="0" w:space="0" w:color="auto"/>
              </w:divBdr>
              <w:divsChild>
                <w:div w:id="704137507">
                  <w:marLeft w:val="0"/>
                  <w:marRight w:val="0"/>
                  <w:marTop w:val="0"/>
                  <w:marBottom w:val="0"/>
                  <w:divBdr>
                    <w:top w:val="none" w:sz="0" w:space="0" w:color="auto"/>
                    <w:left w:val="none" w:sz="0" w:space="0" w:color="auto"/>
                    <w:bottom w:val="none" w:sz="0" w:space="0" w:color="auto"/>
                    <w:right w:val="none" w:sz="0" w:space="0" w:color="auto"/>
                  </w:divBdr>
                  <w:divsChild>
                    <w:div w:id="5706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5721">
      <w:bodyDiv w:val="1"/>
      <w:marLeft w:val="0"/>
      <w:marRight w:val="0"/>
      <w:marTop w:val="0"/>
      <w:marBottom w:val="0"/>
      <w:divBdr>
        <w:top w:val="none" w:sz="0" w:space="0" w:color="auto"/>
        <w:left w:val="none" w:sz="0" w:space="0" w:color="auto"/>
        <w:bottom w:val="none" w:sz="0" w:space="0" w:color="auto"/>
        <w:right w:val="none" w:sz="0" w:space="0" w:color="auto"/>
      </w:divBdr>
      <w:divsChild>
        <w:div w:id="875435480">
          <w:marLeft w:val="0"/>
          <w:marRight w:val="0"/>
          <w:marTop w:val="0"/>
          <w:marBottom w:val="0"/>
          <w:divBdr>
            <w:top w:val="none" w:sz="0" w:space="0" w:color="auto"/>
            <w:left w:val="none" w:sz="0" w:space="0" w:color="auto"/>
            <w:bottom w:val="none" w:sz="0" w:space="0" w:color="auto"/>
            <w:right w:val="none" w:sz="0" w:space="0" w:color="auto"/>
          </w:divBdr>
          <w:divsChild>
            <w:div w:id="946161690">
              <w:marLeft w:val="0"/>
              <w:marRight w:val="0"/>
              <w:marTop w:val="0"/>
              <w:marBottom w:val="0"/>
              <w:divBdr>
                <w:top w:val="none" w:sz="0" w:space="0" w:color="auto"/>
                <w:left w:val="none" w:sz="0" w:space="0" w:color="auto"/>
                <w:bottom w:val="none" w:sz="0" w:space="0" w:color="auto"/>
                <w:right w:val="none" w:sz="0" w:space="0" w:color="auto"/>
              </w:divBdr>
              <w:divsChild>
                <w:div w:id="1164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ts.org/praxis/pa/requirements/" TargetMode="Externa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28DC6A6-6B82-48F5-AE5E-4CDFB5573D71}">
  <ds:schemaRefs>
    <ds:schemaRef ds:uri="http://schemas.openxmlformats.org/officeDocument/2006/bibliography"/>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B996296-239F-4BAB-8618-6ECB34FED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9710</Words>
  <Characters>55347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PK-12 Reading Specialist Certificate Program</vt:lpstr>
    </vt:vector>
  </TitlesOfParts>
  <Company>Microsoft</Company>
  <LinksUpToDate>false</LinksUpToDate>
  <CharactersWithSpaces>64928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 Reading Specialist Certificate Program</dc:title>
  <dc:subject>Graduate Student Handbook</dc:subject>
  <dc:creator>macuser1</dc:creator>
  <cp:lastModifiedBy>Ent, Veronica</cp:lastModifiedBy>
  <cp:revision>3</cp:revision>
  <cp:lastPrinted>2013-01-04T19:46:00Z</cp:lastPrinted>
  <dcterms:created xsi:type="dcterms:W3CDTF">2021-03-09T17:12:00Z</dcterms:created>
  <dcterms:modified xsi:type="dcterms:W3CDTF">2021-03-09T17:22:00Z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